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C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A59C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средняя общеобразовательная школа №4 г. Чаплыгина</w:t>
      </w:r>
    </w:p>
    <w:p w:rsidR="008A59C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Чаплыгинского муниципального района Липецкой области Российской Федерации</w:t>
      </w:r>
    </w:p>
    <w:tbl>
      <w:tblPr>
        <w:tblpPr w:leftFromText="180" w:rightFromText="180" w:vertAnchor="text" w:horzAnchor="margin" w:tblpXSpec="center" w:tblpY="556"/>
        <w:tblW w:w="10881" w:type="dxa"/>
        <w:tblLayout w:type="fixed"/>
        <w:tblLook w:val="0000"/>
      </w:tblPr>
      <w:tblGrid>
        <w:gridCol w:w="3544"/>
        <w:gridCol w:w="3402"/>
        <w:gridCol w:w="3935"/>
      </w:tblGrid>
      <w:tr w:rsidR="008A59CF" w:rsidTr="00024D93">
        <w:trPr>
          <w:trHeight w:val="244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9CF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Рассмотрена на заседании методического объединения учителей  гуманитарного цикла           </w:t>
            </w:r>
          </w:p>
          <w:p w:rsidR="008A59CF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Протокол № ________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______ от </w:t>
            </w: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  » ____________201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года</w:t>
            </w:r>
          </w:p>
          <w:p w:rsidR="008A59CF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Руководитель МО</w:t>
            </w:r>
          </w:p>
          <w:p w:rsidR="008A59CF" w:rsidRPr="00C3448F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softHyphen/>
              <w:t>_______________</w:t>
            </w: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(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)</w:t>
            </w:r>
          </w:p>
          <w:p w:rsidR="008A59CF" w:rsidRPr="006460F3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9CF" w:rsidRPr="006460F3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Согласовано</w:t>
            </w: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A59CF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»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года</w:t>
            </w:r>
          </w:p>
          <w:p w:rsidR="008A59CF" w:rsidRPr="006460F3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59CF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ind w:hanging="143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  <w:p w:rsidR="008A59CF" w:rsidRPr="006460F3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ind w:hanging="14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59CF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___________ (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О.М. Жабина)</w:t>
            </w: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9CF" w:rsidRPr="006460F3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Утверждено</w:t>
            </w: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8A59CF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Приказ № _____________________ </w:t>
            </w:r>
          </w:p>
          <w:p w:rsidR="008A59CF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» 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4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года</w:t>
            </w:r>
          </w:p>
          <w:p w:rsidR="008A59CF" w:rsidRPr="006460F3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59CF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школы</w:t>
            </w:r>
          </w:p>
          <w:p w:rsidR="008A59CF" w:rsidRPr="008A4FDF" w:rsidRDefault="008A59CF" w:rsidP="00024D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8A4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(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И.В. Дымова)</w:t>
            </w:r>
          </w:p>
        </w:tc>
      </w:tr>
    </w:tbl>
    <w:p w:rsidR="008A59CF" w:rsidRPr="006460F3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9CF" w:rsidRPr="006460F3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9CF" w:rsidRPr="008A4FD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9CF" w:rsidRPr="008A4FD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9CF" w:rsidRPr="008A4FD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9CF" w:rsidRPr="008A4FD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9CF" w:rsidRPr="008A4FD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9CF" w:rsidRPr="008A4FD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9CF" w:rsidRPr="008A4FD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9CF" w:rsidRPr="008A4FD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9CF" w:rsidRPr="008A4FD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9CF" w:rsidRPr="008A4FD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9C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Рабочая программа </w:t>
      </w:r>
    </w:p>
    <w:p w:rsidR="008A59C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по МХК для 10-11 классов:</w:t>
      </w:r>
    </w:p>
    <w:p w:rsidR="008A59CF" w:rsidRPr="00604D90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A59C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Учитель Толпеев А.Н.</w:t>
      </w:r>
    </w:p>
    <w:p w:rsidR="008A59C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8A59C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8A59C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8A59C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8A59C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8A59C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8A59CF" w:rsidRPr="008921FD" w:rsidRDefault="008A59CF" w:rsidP="008A59C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6"/>
          <w:szCs w:val="36"/>
          <w:lang w:val="en-US" w:eastAsia="ru-RU"/>
        </w:rPr>
      </w:pPr>
    </w:p>
    <w:p w:rsidR="008A59C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8A59CF" w:rsidRDefault="008A59CF" w:rsidP="008A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8A59CF" w:rsidRDefault="008A59CF" w:rsidP="008A59CF">
      <w:pPr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8A59CF" w:rsidRDefault="008A59CF" w:rsidP="008A59CF">
      <w:pPr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8A59CF" w:rsidRPr="008921FD" w:rsidRDefault="008A59CF" w:rsidP="008A59CF">
      <w:pPr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2016-2017</w:t>
      </w:r>
    </w:p>
    <w:p w:rsidR="005A23E1" w:rsidRDefault="005A23E1" w:rsidP="005A23E1">
      <w:pPr>
        <w:spacing w:after="0" w:line="240" w:lineRule="auto"/>
        <w:ind w:left="-1276" w:right="-42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3830" w:rsidRDefault="00C66791" w:rsidP="003523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6E4B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87993" w:rsidRPr="00352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1D19A7" w:rsidRPr="001D19A7" w:rsidRDefault="001D19A7" w:rsidP="001D19A7">
      <w:pPr>
        <w:pStyle w:val="aa"/>
        <w:tabs>
          <w:tab w:val="left" w:pos="2196"/>
        </w:tabs>
        <w:suppressAutoHyphens/>
        <w:jc w:val="both"/>
        <w:rPr>
          <w:b/>
          <w:sz w:val="28"/>
        </w:rPr>
      </w:pPr>
      <w:r w:rsidRPr="00EA6C3F">
        <w:rPr>
          <w:b/>
          <w:sz w:val="28"/>
        </w:rPr>
        <w:t xml:space="preserve">    </w:t>
      </w:r>
      <w:r>
        <w:rPr>
          <w:b/>
          <w:sz w:val="28"/>
        </w:rPr>
        <w:t xml:space="preserve">Цели </w:t>
      </w:r>
      <w:r w:rsidRPr="00EA6C3F">
        <w:rPr>
          <w:b/>
          <w:sz w:val="28"/>
        </w:rPr>
        <w:t>рабочей программы</w:t>
      </w:r>
    </w:p>
    <w:p w:rsidR="001D19A7" w:rsidRDefault="001D19A7" w:rsidP="001D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</w:rPr>
        <w:t xml:space="preserve">Реализация рабочей программы направлена на достижение следующих </w:t>
      </w:r>
      <w:r w:rsidRPr="00094525">
        <w:rPr>
          <w:b/>
          <w:sz w:val="28"/>
        </w:rPr>
        <w:t>целей</w:t>
      </w:r>
      <w:r>
        <w:rPr>
          <w:b/>
          <w:sz w:val="28"/>
        </w:rPr>
        <w:t xml:space="preserve">: </w:t>
      </w:r>
      <w:r w:rsidRPr="00352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чувств, эмоций, образно-ассоциативного мышления и художественно-творческих способностей;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воспитание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художественно-эстетического вкуса; потребности в освоении ценностей мировой культуры; </w:t>
      </w:r>
      <w:r w:rsidRPr="00352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освоение знаний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  <w:r w:rsidRPr="00352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овладение умением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анализировать произведения искусства, оценивать их художественные особенности, высказывать о них собственное суждение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19A7" w:rsidRDefault="001D19A7" w:rsidP="001D19A7">
      <w:pPr>
        <w:pStyle w:val="a8"/>
        <w:rPr>
          <w:rFonts w:ascii="Times New Roman" w:hAnsi="Times New Roman"/>
          <w:color w:val="292929"/>
          <w:sz w:val="28"/>
          <w:szCs w:val="28"/>
        </w:rPr>
      </w:pPr>
      <w:r w:rsidRPr="00EA6C3F">
        <w:rPr>
          <w:b/>
          <w:sz w:val="28"/>
        </w:rPr>
        <w:t>Задачи программы</w:t>
      </w:r>
      <w:r>
        <w:rPr>
          <w:sz w:val="28"/>
        </w:rPr>
        <w:t xml:space="preserve">: </w:t>
      </w:r>
      <w:r w:rsidRPr="00E47F89">
        <w:rPr>
          <w:rFonts w:ascii="Times New Roman" w:hAnsi="Times New Roman"/>
          <w:sz w:val="28"/>
          <w:szCs w:val="28"/>
        </w:rPr>
        <w:t>содействие самоопределению личности, созданию условий для ее реализации;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F89">
        <w:rPr>
          <w:rFonts w:ascii="Times New Roman" w:hAnsi="Times New Roman"/>
          <w:sz w:val="28"/>
          <w:szCs w:val="28"/>
        </w:rPr>
        <w:t>воспитание гражданственности и любви к Родине;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F89">
        <w:rPr>
          <w:rFonts w:ascii="Times New Roman" w:hAnsi="Times New Roman"/>
          <w:sz w:val="28"/>
          <w:szCs w:val="28"/>
        </w:rPr>
        <w:t>выработка основ нравственной, правовой, экономической, политической, экологической культуры;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F89">
        <w:rPr>
          <w:rFonts w:ascii="Times New Roman" w:hAnsi="Times New Roman"/>
          <w:sz w:val="28"/>
          <w:szCs w:val="28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</w:t>
      </w:r>
      <w:r w:rsidRPr="00E47F89">
        <w:rPr>
          <w:rFonts w:ascii="Times New Roman" w:hAnsi="Times New Roman"/>
          <w:color w:val="292929"/>
          <w:sz w:val="28"/>
          <w:szCs w:val="28"/>
        </w:rPr>
        <w:t xml:space="preserve"> группами</w:t>
      </w:r>
      <w:r>
        <w:rPr>
          <w:rFonts w:ascii="Times New Roman" w:hAnsi="Times New Roman"/>
          <w:color w:val="292929"/>
          <w:sz w:val="28"/>
          <w:szCs w:val="28"/>
        </w:rPr>
        <w:t>.</w:t>
      </w:r>
    </w:p>
    <w:p w:rsidR="001D19A7" w:rsidRDefault="001D19A7" w:rsidP="001D19A7">
      <w:pPr>
        <w:pStyle w:val="aa"/>
        <w:tabs>
          <w:tab w:val="left" w:pos="2196"/>
        </w:tabs>
        <w:suppressAutoHyphens/>
        <w:jc w:val="both"/>
        <w:rPr>
          <w:sz w:val="28"/>
        </w:rPr>
      </w:pPr>
      <w:r w:rsidRPr="00EA6C3F">
        <w:rPr>
          <w:b/>
          <w:sz w:val="28"/>
        </w:rPr>
        <w:t>Рабочая программа составлена на основе</w:t>
      </w:r>
      <w:r>
        <w:rPr>
          <w:sz w:val="28"/>
        </w:rPr>
        <w:t xml:space="preserve"> </w:t>
      </w:r>
      <w:r w:rsidRPr="0074761B">
        <w:rPr>
          <w:sz w:val="28"/>
          <w:u w:val="single"/>
        </w:rPr>
        <w:t>Федерального компонента государственного образовательного стандарта</w:t>
      </w:r>
      <w:r w:rsidRPr="0074761B">
        <w:rPr>
          <w:sz w:val="28"/>
        </w:rPr>
        <w:t xml:space="preserve"> </w:t>
      </w:r>
      <w:r w:rsidR="005D48ED">
        <w:rPr>
          <w:b/>
          <w:color w:val="000000" w:themeColor="text1"/>
          <w:sz w:val="28"/>
        </w:rPr>
        <w:t xml:space="preserve">общего </w:t>
      </w:r>
      <w:r w:rsidRPr="0074761B">
        <w:rPr>
          <w:sz w:val="28"/>
        </w:rPr>
        <w:t>образования</w:t>
      </w:r>
      <w:r>
        <w:rPr>
          <w:sz w:val="28"/>
        </w:rPr>
        <w:t xml:space="preserve"> и авторской  программы (</w:t>
      </w:r>
      <w:r w:rsidR="00CE1786">
        <w:rPr>
          <w:sz w:val="28"/>
        </w:rPr>
        <w:t>10</w:t>
      </w:r>
      <w:r w:rsidRPr="003523CA">
        <w:rPr>
          <w:sz w:val="28"/>
        </w:rPr>
        <w:t xml:space="preserve"> – 11 кл./ сост. Г.И. Данилова. – 6-е изд., стерео</w:t>
      </w:r>
      <w:r>
        <w:rPr>
          <w:sz w:val="28"/>
        </w:rPr>
        <w:t xml:space="preserve">тип. – М.: Дрофа, </w:t>
      </w:r>
      <w:r w:rsidR="000D7007">
        <w:rPr>
          <w:sz w:val="28"/>
        </w:rPr>
        <w:t>201</w:t>
      </w:r>
      <w:r w:rsidR="000D7007" w:rsidRPr="00024D93">
        <w:rPr>
          <w:sz w:val="28"/>
        </w:rPr>
        <w:t>2</w:t>
      </w:r>
      <w:r>
        <w:rPr>
          <w:sz w:val="28"/>
        </w:rPr>
        <w:t>. – 191 с.).</w:t>
      </w:r>
    </w:p>
    <w:p w:rsidR="001D19A7" w:rsidRDefault="001D19A7" w:rsidP="001D19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2AB2">
        <w:rPr>
          <w:b/>
          <w:sz w:val="28"/>
        </w:rPr>
        <w:t xml:space="preserve">Выбор данной программы обоснован тем, </w:t>
      </w:r>
      <w:r w:rsidRPr="00D62AB2">
        <w:rPr>
          <w:sz w:val="28"/>
        </w:rPr>
        <w:t>что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3523CA">
        <w:rPr>
          <w:rFonts w:ascii="Times New Roman" w:hAnsi="Times New Roman"/>
          <w:sz w:val="28"/>
          <w:szCs w:val="28"/>
        </w:rPr>
        <w:t>ерриториальный принцип при распределении материала позволяет отобразить присущую каждому народу систему ценностей, а логика исторического линейного развития от культуры первобытного мира до культуры XX века дает основу для сравнительного анализа различных культур, их «межвременного диалога» при сохранении принципа 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3CA">
        <w:rPr>
          <w:rFonts w:ascii="Times New Roman" w:hAnsi="Times New Roman"/>
          <w:sz w:val="28"/>
          <w:szCs w:val="28"/>
        </w:rPr>
        <w:t>культурных ареалов. На базовом уровне отечественная (русская) культура рассматривается в неразрывной связи с культурой мировой. Активизация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3CA">
        <w:rPr>
          <w:rFonts w:ascii="Times New Roman" w:hAnsi="Times New Roman"/>
          <w:sz w:val="28"/>
          <w:szCs w:val="28"/>
        </w:rPr>
        <w:t>сравнительного ресурса даѐт возможность по достоинству оценить масштаб отечественной культуры, её вклад в мировую культуру и общекультурную значимость.</w:t>
      </w:r>
    </w:p>
    <w:p w:rsidR="001D19A7" w:rsidRDefault="001D19A7" w:rsidP="001D19A7">
      <w:pPr>
        <w:spacing w:line="240" w:lineRule="auto"/>
        <w:jc w:val="both"/>
        <w:rPr>
          <w:sz w:val="28"/>
          <w:szCs w:val="28"/>
        </w:rPr>
      </w:pPr>
      <w:r w:rsidRPr="00E66818">
        <w:rPr>
          <w:b/>
          <w:sz w:val="28"/>
          <w:szCs w:val="28"/>
        </w:rPr>
        <w:t>Рабочая программа  составлена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35 учебных часов (из расчета  1 час в неделю) в соответствии с учебным планом МБОУ СОШ №4 и календарным учебным графиком. </w:t>
      </w:r>
    </w:p>
    <w:p w:rsidR="001D19A7" w:rsidRDefault="001D19A7" w:rsidP="001D19A7">
      <w:pPr>
        <w:pStyle w:val="ac"/>
        <w:widowControl w:val="0"/>
        <w:suppressLineNumbers/>
        <w:autoSpaceDE w:val="0"/>
        <w:ind w:hanging="68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В  </w:t>
      </w:r>
      <w:r w:rsidRPr="00D62AB2">
        <w:rPr>
          <w:b/>
          <w:sz w:val="28"/>
          <w:szCs w:val="28"/>
        </w:rPr>
        <w:t xml:space="preserve">авторскую программу </w:t>
      </w:r>
      <w:r>
        <w:rPr>
          <w:b/>
          <w:sz w:val="28"/>
          <w:szCs w:val="28"/>
        </w:rPr>
        <w:t>изменения не</w:t>
      </w:r>
      <w:r w:rsidRPr="001D19A7">
        <w:rPr>
          <w:b/>
          <w:sz w:val="28"/>
          <w:szCs w:val="28"/>
        </w:rPr>
        <w:t xml:space="preserve"> </w:t>
      </w:r>
      <w:r w:rsidRPr="00D62AB2">
        <w:rPr>
          <w:b/>
          <w:sz w:val="28"/>
          <w:szCs w:val="28"/>
        </w:rPr>
        <w:t>внесены</w:t>
      </w:r>
      <w:r>
        <w:rPr>
          <w:b/>
          <w:sz w:val="28"/>
          <w:szCs w:val="28"/>
        </w:rPr>
        <w:t>.</w:t>
      </w:r>
    </w:p>
    <w:p w:rsidR="00301771" w:rsidRDefault="001D19A7" w:rsidP="003017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Место  и роль</w:t>
      </w:r>
      <w:r w:rsidR="00301771">
        <w:rPr>
          <w:b/>
          <w:sz w:val="28"/>
          <w:szCs w:val="28"/>
        </w:rPr>
        <w:t xml:space="preserve"> (МХК) </w:t>
      </w:r>
      <w:r w:rsidRPr="00726822">
        <w:rPr>
          <w:b/>
          <w:sz w:val="28"/>
          <w:szCs w:val="28"/>
        </w:rPr>
        <w:t xml:space="preserve">в соответствии с требованиями  к уровню </w:t>
      </w:r>
      <w:r>
        <w:rPr>
          <w:b/>
          <w:sz w:val="28"/>
          <w:szCs w:val="28"/>
        </w:rPr>
        <w:t xml:space="preserve">  подготовки уча</w:t>
      </w:r>
      <w:r w:rsidRPr="00726822">
        <w:rPr>
          <w:b/>
          <w:sz w:val="28"/>
          <w:szCs w:val="28"/>
        </w:rPr>
        <w:t>щихся (выпускников</w:t>
      </w:r>
      <w:r>
        <w:rPr>
          <w:b/>
          <w:sz w:val="28"/>
          <w:szCs w:val="28"/>
        </w:rPr>
        <w:t>)</w:t>
      </w:r>
      <w:r w:rsidR="00301771">
        <w:rPr>
          <w:b/>
          <w:sz w:val="28"/>
          <w:szCs w:val="28"/>
        </w:rPr>
        <w:t xml:space="preserve">: </w:t>
      </w:r>
      <w:r w:rsidR="00301771" w:rsidRPr="003523CA">
        <w:rPr>
          <w:rFonts w:ascii="Times New Roman" w:hAnsi="Times New Roman"/>
          <w:sz w:val="28"/>
          <w:szCs w:val="28"/>
        </w:rPr>
        <w:t xml:space="preserve">Курс мировой художественной культуры является завершающим в образовательной области «Искусство»: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</w:t>
      </w:r>
      <w:r w:rsidR="00301771" w:rsidRPr="003523CA">
        <w:rPr>
          <w:rFonts w:ascii="Times New Roman" w:hAnsi="Times New Roman"/>
          <w:sz w:val="28"/>
          <w:szCs w:val="28"/>
        </w:rPr>
        <w:lastRenderedPageBreak/>
        <w:t>уроках изобразительного искусства, музыки, литературы и истории, формирует целостное представление о мировой художественной культуре, логике еѐразвития в исторической перспективе, о еѐ месте в жизни общества и</w:t>
      </w:r>
      <w:r w:rsidR="00301771">
        <w:rPr>
          <w:rFonts w:ascii="Times New Roman" w:hAnsi="Times New Roman"/>
          <w:sz w:val="28"/>
          <w:szCs w:val="28"/>
        </w:rPr>
        <w:t xml:space="preserve"> каждого человека. </w:t>
      </w:r>
      <w:r w:rsidR="00301771" w:rsidRPr="003523CA">
        <w:rPr>
          <w:rFonts w:ascii="Times New Roman" w:hAnsi="Times New Roman"/>
          <w:sz w:val="28"/>
          <w:szCs w:val="28"/>
        </w:rPr>
        <w:t>Изучение МХК направлено не только на усвоение определенной системы знаний культурологического характера, но на формирование умений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на развитие самостоятельного художественного творчества.</w:t>
      </w:r>
    </w:p>
    <w:p w:rsidR="00301771" w:rsidRDefault="00301771" w:rsidP="00301771">
      <w:pPr>
        <w:pStyle w:val="ac"/>
        <w:widowControl w:val="0"/>
        <w:suppressLineNumbers/>
        <w:autoSpaceDE w:val="0"/>
        <w:ind w:left="0" w:firstLine="708"/>
        <w:jc w:val="both"/>
        <w:rPr>
          <w:sz w:val="28"/>
          <w:szCs w:val="28"/>
        </w:rPr>
      </w:pPr>
      <w:r w:rsidRPr="009156F6">
        <w:rPr>
          <w:b/>
          <w:sz w:val="28"/>
          <w:szCs w:val="28"/>
        </w:rPr>
        <w:t>Основными формами организации образовательного процесса</w:t>
      </w:r>
      <w:r>
        <w:rPr>
          <w:sz w:val="28"/>
          <w:szCs w:val="28"/>
        </w:rPr>
        <w:t xml:space="preserve"> по </w:t>
      </w:r>
      <w:r w:rsidR="00DB0C7D">
        <w:rPr>
          <w:sz w:val="28"/>
          <w:szCs w:val="28"/>
        </w:rPr>
        <w:t>МХК</w:t>
      </w:r>
      <w:r>
        <w:rPr>
          <w:sz w:val="28"/>
          <w:szCs w:val="28"/>
        </w:rPr>
        <w:t xml:space="preserve"> в </w:t>
      </w:r>
      <w:r w:rsidR="00DB0C7D">
        <w:rPr>
          <w:sz w:val="28"/>
          <w:szCs w:val="28"/>
        </w:rPr>
        <w:t xml:space="preserve">10 - </w:t>
      </w:r>
      <w:r>
        <w:rPr>
          <w:sz w:val="28"/>
          <w:szCs w:val="28"/>
        </w:rPr>
        <w:t>11 классе являются:</w:t>
      </w:r>
    </w:p>
    <w:p w:rsidR="00301771" w:rsidRDefault="00301771" w:rsidP="00301771">
      <w:pPr>
        <w:pStyle w:val="ac"/>
        <w:widowControl w:val="0"/>
        <w:suppressLineNumbers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традиционный урок;</w:t>
      </w:r>
    </w:p>
    <w:p w:rsidR="00301771" w:rsidRDefault="00301771" w:rsidP="00301771">
      <w:pPr>
        <w:pStyle w:val="ac"/>
        <w:widowControl w:val="0"/>
        <w:suppressLineNumbers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лекция;</w:t>
      </w:r>
    </w:p>
    <w:p w:rsidR="00301771" w:rsidRDefault="00301771" w:rsidP="00301771">
      <w:pPr>
        <w:pStyle w:val="ac"/>
        <w:widowControl w:val="0"/>
        <w:suppressLineNumbers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семинар;</w:t>
      </w:r>
    </w:p>
    <w:p w:rsidR="00301771" w:rsidRDefault="00301771" w:rsidP="00301771">
      <w:pPr>
        <w:pStyle w:val="ac"/>
        <w:widowControl w:val="0"/>
        <w:suppressLineNumbers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занятия;</w:t>
      </w:r>
    </w:p>
    <w:p w:rsidR="00301771" w:rsidRDefault="00301771" w:rsidP="00301771">
      <w:pPr>
        <w:pStyle w:val="ac"/>
        <w:widowControl w:val="0"/>
        <w:suppressLineNumbers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диспуты;</w:t>
      </w:r>
    </w:p>
    <w:p w:rsidR="00301771" w:rsidRDefault="00301771" w:rsidP="00301771">
      <w:pPr>
        <w:pStyle w:val="ac"/>
        <w:widowControl w:val="0"/>
        <w:suppressLineNumbers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экскурсия.</w:t>
      </w:r>
    </w:p>
    <w:p w:rsidR="00301771" w:rsidRDefault="00301771" w:rsidP="00301771">
      <w:pPr>
        <w:pStyle w:val="ac"/>
        <w:widowControl w:val="0"/>
        <w:suppressLineNumbers/>
        <w:autoSpaceDE w:val="0"/>
        <w:ind w:left="0" w:firstLine="708"/>
        <w:jc w:val="both"/>
        <w:rPr>
          <w:b/>
          <w:sz w:val="28"/>
          <w:szCs w:val="28"/>
        </w:rPr>
      </w:pPr>
      <w:r w:rsidRPr="00F86B16">
        <w:rPr>
          <w:b/>
          <w:sz w:val="28"/>
          <w:szCs w:val="28"/>
        </w:rPr>
        <w:t xml:space="preserve">В  процессе реализации рабочей программы применяются </w:t>
      </w:r>
      <w:r>
        <w:rPr>
          <w:b/>
          <w:sz w:val="28"/>
          <w:szCs w:val="28"/>
        </w:rPr>
        <w:t>технологии обучения:</w:t>
      </w:r>
    </w:p>
    <w:p w:rsidR="00301771" w:rsidRPr="00DB0C7D" w:rsidRDefault="00301771" w:rsidP="00301771">
      <w:pPr>
        <w:jc w:val="both"/>
        <w:rPr>
          <w:rFonts w:ascii="Times New Roman" w:hAnsi="Times New Roman"/>
          <w:sz w:val="28"/>
          <w:szCs w:val="28"/>
        </w:rPr>
      </w:pPr>
      <w:r w:rsidRPr="00DB0C7D">
        <w:rPr>
          <w:rFonts w:ascii="Times New Roman" w:hAnsi="Times New Roman"/>
          <w:b/>
          <w:sz w:val="28"/>
          <w:szCs w:val="28"/>
        </w:rPr>
        <w:t xml:space="preserve">- </w:t>
      </w:r>
      <w:r w:rsidRPr="00DB0C7D">
        <w:rPr>
          <w:rFonts w:ascii="Times New Roman" w:hAnsi="Times New Roman"/>
          <w:sz w:val="28"/>
          <w:szCs w:val="28"/>
        </w:rPr>
        <w:t>технология формирования критического мышления;</w:t>
      </w:r>
    </w:p>
    <w:p w:rsidR="00301771" w:rsidRPr="00DB0C7D" w:rsidRDefault="00301771" w:rsidP="00301771">
      <w:pPr>
        <w:jc w:val="both"/>
        <w:rPr>
          <w:rFonts w:ascii="Times New Roman" w:hAnsi="Times New Roman"/>
          <w:sz w:val="28"/>
          <w:szCs w:val="28"/>
        </w:rPr>
      </w:pPr>
      <w:r w:rsidRPr="00DB0C7D">
        <w:rPr>
          <w:rFonts w:ascii="Times New Roman" w:hAnsi="Times New Roman"/>
          <w:sz w:val="28"/>
          <w:szCs w:val="28"/>
        </w:rPr>
        <w:t>- технология проблемного обучения;</w:t>
      </w:r>
    </w:p>
    <w:p w:rsidR="00301771" w:rsidRPr="00DB0C7D" w:rsidRDefault="00301771" w:rsidP="00301771">
      <w:pPr>
        <w:jc w:val="both"/>
        <w:rPr>
          <w:rFonts w:ascii="Times New Roman" w:hAnsi="Times New Roman"/>
          <w:sz w:val="28"/>
          <w:szCs w:val="28"/>
        </w:rPr>
      </w:pPr>
      <w:r w:rsidRPr="00DB0C7D">
        <w:rPr>
          <w:rFonts w:ascii="Times New Roman" w:hAnsi="Times New Roman"/>
          <w:sz w:val="28"/>
          <w:szCs w:val="28"/>
        </w:rPr>
        <w:t>- информационно-коммуникационные технологии;</w:t>
      </w:r>
    </w:p>
    <w:p w:rsidR="00301771" w:rsidRPr="00DB0C7D" w:rsidRDefault="00301771" w:rsidP="00301771">
      <w:pPr>
        <w:jc w:val="both"/>
        <w:rPr>
          <w:rFonts w:ascii="Times New Roman" w:hAnsi="Times New Roman"/>
          <w:sz w:val="28"/>
          <w:szCs w:val="28"/>
        </w:rPr>
      </w:pPr>
      <w:r w:rsidRPr="00DB0C7D">
        <w:rPr>
          <w:rFonts w:ascii="Times New Roman" w:hAnsi="Times New Roman"/>
          <w:sz w:val="28"/>
          <w:szCs w:val="28"/>
        </w:rPr>
        <w:t>- проектная технология;</w:t>
      </w:r>
    </w:p>
    <w:p w:rsidR="00301771" w:rsidRPr="00DB0C7D" w:rsidRDefault="00301771" w:rsidP="00301771">
      <w:pPr>
        <w:jc w:val="both"/>
        <w:rPr>
          <w:rFonts w:ascii="Times New Roman" w:hAnsi="Times New Roman"/>
          <w:sz w:val="28"/>
          <w:szCs w:val="28"/>
        </w:rPr>
      </w:pPr>
      <w:r w:rsidRPr="00DB0C7D">
        <w:rPr>
          <w:rFonts w:ascii="Times New Roman" w:hAnsi="Times New Roman"/>
          <w:sz w:val="28"/>
          <w:szCs w:val="28"/>
        </w:rPr>
        <w:t>- технологии личностно-ориентированного обучения.</w:t>
      </w:r>
    </w:p>
    <w:p w:rsidR="00DB0C7D" w:rsidRDefault="00301771" w:rsidP="0030177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реализации данной программы используется учебник</w:t>
      </w:r>
      <w:r w:rsidR="00DB0C7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</w:p>
    <w:p w:rsidR="00DB0C7D" w:rsidRDefault="00301771" w:rsidP="00301771">
      <w:pPr>
        <w:spacing w:line="240" w:lineRule="auto"/>
        <w:jc w:val="both"/>
        <w:rPr>
          <w:sz w:val="28"/>
        </w:rPr>
      </w:pPr>
      <w:r>
        <w:rPr>
          <w:sz w:val="28"/>
        </w:rPr>
        <w:t>(</w:t>
      </w:r>
      <w:r w:rsidR="00CE1786">
        <w:rPr>
          <w:sz w:val="28"/>
        </w:rPr>
        <w:t>10</w:t>
      </w:r>
      <w:r w:rsidRPr="003523CA">
        <w:rPr>
          <w:sz w:val="28"/>
        </w:rPr>
        <w:t xml:space="preserve"> – 11 кл./ сост. Г.И. Данилова. – 6-е изд., стерео</w:t>
      </w:r>
      <w:r w:rsidR="000D7007">
        <w:rPr>
          <w:sz w:val="28"/>
        </w:rPr>
        <w:t>тип. – М.: Дрофа, 201</w:t>
      </w:r>
      <w:r w:rsidR="000D7007" w:rsidRPr="000D7007">
        <w:rPr>
          <w:sz w:val="28"/>
        </w:rPr>
        <w:t>2</w:t>
      </w:r>
      <w:r>
        <w:rPr>
          <w:sz w:val="28"/>
        </w:rPr>
        <w:t>. – 191 с.)</w:t>
      </w:r>
    </w:p>
    <w:p w:rsidR="00301771" w:rsidRPr="00DB0C7D" w:rsidRDefault="00DB0C7D" w:rsidP="003017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C7D">
        <w:rPr>
          <w:sz w:val="28"/>
        </w:rPr>
        <w:t>(</w:t>
      </w:r>
      <w:r>
        <w:rPr>
          <w:sz w:val="28"/>
        </w:rPr>
        <w:t>МХК 10-11 класс Л.А. Рапацкая изд.Владос Москва 2014г.</w:t>
      </w:r>
      <w:r w:rsidRPr="00DB0C7D">
        <w:rPr>
          <w:sz w:val="28"/>
        </w:rPr>
        <w:t>)</w:t>
      </w:r>
    </w:p>
    <w:p w:rsidR="001D19A7" w:rsidRDefault="001D19A7" w:rsidP="001D19A7">
      <w:pPr>
        <w:pStyle w:val="ac"/>
        <w:widowControl w:val="0"/>
        <w:suppressLineNumbers/>
        <w:autoSpaceDE w:val="0"/>
        <w:ind w:left="0"/>
        <w:jc w:val="both"/>
        <w:rPr>
          <w:b/>
          <w:sz w:val="28"/>
          <w:szCs w:val="28"/>
        </w:rPr>
      </w:pPr>
    </w:p>
    <w:p w:rsidR="001D19A7" w:rsidRPr="00726822" w:rsidRDefault="001D19A7" w:rsidP="001D19A7">
      <w:pPr>
        <w:pStyle w:val="ac"/>
        <w:widowControl w:val="0"/>
        <w:suppressLineNumbers/>
        <w:autoSpaceDE w:val="0"/>
        <w:ind w:left="0"/>
        <w:jc w:val="both"/>
        <w:rPr>
          <w:b/>
          <w:sz w:val="28"/>
          <w:szCs w:val="28"/>
        </w:rPr>
      </w:pPr>
    </w:p>
    <w:p w:rsidR="006E4BEF" w:rsidRPr="00024D93" w:rsidRDefault="006E4BEF" w:rsidP="000D7007">
      <w:pPr>
        <w:pStyle w:val="ac"/>
        <w:widowControl w:val="0"/>
        <w:suppressLineNumbers/>
        <w:autoSpaceDE w:val="0"/>
        <w:ind w:hanging="6822"/>
        <w:jc w:val="both"/>
        <w:rPr>
          <w:b/>
          <w:sz w:val="28"/>
          <w:szCs w:val="28"/>
        </w:rPr>
      </w:pPr>
    </w:p>
    <w:p w:rsidR="00301771" w:rsidRPr="006E4BEF" w:rsidRDefault="00301771" w:rsidP="006E4BEF">
      <w:pPr>
        <w:pStyle w:val="a8"/>
        <w:rPr>
          <w:rFonts w:ascii="Times New Roman" w:hAnsi="Times New Roman"/>
          <w:b/>
          <w:sz w:val="28"/>
          <w:szCs w:val="28"/>
        </w:rPr>
      </w:pPr>
    </w:p>
    <w:p w:rsidR="00C66791" w:rsidRPr="003523CA" w:rsidRDefault="00C66791" w:rsidP="0058745C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523C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523CA">
        <w:rPr>
          <w:rFonts w:ascii="Times New Roman" w:hAnsi="Times New Roman"/>
          <w:b/>
          <w:sz w:val="28"/>
          <w:szCs w:val="28"/>
        </w:rPr>
        <w:t xml:space="preserve"> </w:t>
      </w:r>
      <w:r w:rsidRPr="00352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 – тематический план</w:t>
      </w:r>
    </w:p>
    <w:p w:rsidR="00C66791" w:rsidRPr="002444EB" w:rsidRDefault="00C66791" w:rsidP="003523CA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523CA">
        <w:rPr>
          <w:rFonts w:ascii="Times New Roman" w:hAnsi="Times New Roman"/>
          <w:b/>
          <w:sz w:val="28"/>
          <w:szCs w:val="28"/>
        </w:rPr>
        <w:t>(10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5221"/>
        <w:gridCol w:w="913"/>
        <w:gridCol w:w="1070"/>
        <w:gridCol w:w="1352"/>
      </w:tblGrid>
      <w:tr w:rsidR="00C66791" w:rsidRPr="003523CA">
        <w:tc>
          <w:tcPr>
            <w:tcW w:w="1014" w:type="dxa"/>
            <w:shd w:val="clear" w:color="auto" w:fill="auto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5221" w:type="dxa"/>
            <w:shd w:val="clear" w:color="auto" w:fill="auto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13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070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C66791" w:rsidRPr="003523CA">
        <w:tc>
          <w:tcPr>
            <w:tcW w:w="1014" w:type="dxa"/>
            <w:shd w:val="clear" w:color="auto" w:fill="auto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1" w:type="dxa"/>
            <w:shd w:val="clear" w:color="auto" w:fill="auto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ХУДОЖЕСТВЕННАЯ КУЛЬТУРА ДРЕВНЕЙШИХ ЦИВИЛИЗАЦИЙ</w:t>
            </w:r>
          </w:p>
        </w:tc>
        <w:tc>
          <w:tcPr>
            <w:tcW w:w="913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6791" w:rsidRPr="003523CA">
        <w:tc>
          <w:tcPr>
            <w:tcW w:w="1014" w:type="dxa"/>
            <w:shd w:val="clear" w:color="auto" w:fill="auto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21" w:type="dxa"/>
            <w:shd w:val="clear" w:color="auto" w:fill="auto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ХУДОЖЕСТВЕННАЯ КУЛЬТУРА АНТИЧНОСТИ</w:t>
            </w:r>
          </w:p>
        </w:tc>
        <w:tc>
          <w:tcPr>
            <w:tcW w:w="913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791" w:rsidRPr="003523CA">
        <w:tc>
          <w:tcPr>
            <w:tcW w:w="1014" w:type="dxa"/>
            <w:shd w:val="clear" w:color="auto" w:fill="auto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21" w:type="dxa"/>
            <w:shd w:val="clear" w:color="auto" w:fill="auto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 xml:space="preserve">ХУДОЖЕСТВЕННАЯ КУЛЬТУРА СРЕДНЕВЕКОВЬЯ  </w:t>
            </w:r>
          </w:p>
        </w:tc>
        <w:tc>
          <w:tcPr>
            <w:tcW w:w="913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6791" w:rsidRPr="003523CA">
        <w:tc>
          <w:tcPr>
            <w:tcW w:w="1014" w:type="dxa"/>
            <w:shd w:val="clear" w:color="auto" w:fill="auto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21" w:type="dxa"/>
            <w:shd w:val="clear" w:color="auto" w:fill="auto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 xml:space="preserve">СРЕДНЕВЕКОВАЯ КУЛЬТУРА ВОСТОКА  </w:t>
            </w:r>
          </w:p>
        </w:tc>
        <w:tc>
          <w:tcPr>
            <w:tcW w:w="913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791" w:rsidRPr="003523CA">
        <w:trPr>
          <w:trHeight w:val="880"/>
        </w:trPr>
        <w:tc>
          <w:tcPr>
            <w:tcW w:w="1014" w:type="dxa"/>
            <w:shd w:val="clear" w:color="auto" w:fill="auto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21" w:type="dxa"/>
            <w:shd w:val="clear" w:color="auto" w:fill="auto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ХУДОЖЕСТВЕННАЯ КУЛЬТУРА ВОЗРОЖДЕНИЯ</w:t>
            </w:r>
          </w:p>
        </w:tc>
        <w:tc>
          <w:tcPr>
            <w:tcW w:w="913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1</w:t>
            </w:r>
            <w:r w:rsidR="008F2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66791" w:rsidRPr="003523CA" w:rsidRDefault="002444EB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6791" w:rsidRPr="003523CA">
        <w:tc>
          <w:tcPr>
            <w:tcW w:w="6235" w:type="dxa"/>
            <w:gridSpan w:val="2"/>
            <w:shd w:val="clear" w:color="auto" w:fill="auto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13" w:type="dxa"/>
          </w:tcPr>
          <w:p w:rsidR="00C66791" w:rsidRPr="003523CA" w:rsidRDefault="002444EB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70" w:type="dxa"/>
          </w:tcPr>
          <w:p w:rsidR="00C66791" w:rsidRPr="003523CA" w:rsidRDefault="00C66791" w:rsidP="002444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3</w:t>
            </w:r>
            <w:r w:rsidR="00244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66791" w:rsidRPr="003523CA" w:rsidRDefault="00C66791" w:rsidP="003523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66791" w:rsidRPr="003523CA" w:rsidRDefault="00C66791" w:rsidP="003523C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523C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3523CA">
        <w:rPr>
          <w:rFonts w:ascii="Times New Roman" w:hAnsi="Times New Roman"/>
          <w:b/>
          <w:sz w:val="28"/>
          <w:szCs w:val="28"/>
        </w:rPr>
        <w:t>(11 класс.)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5188"/>
        <w:gridCol w:w="945"/>
        <w:gridCol w:w="1070"/>
        <w:gridCol w:w="1352"/>
      </w:tblGrid>
      <w:tr w:rsidR="00C66791" w:rsidRPr="003523CA">
        <w:trPr>
          <w:trHeight w:val="674"/>
        </w:trPr>
        <w:tc>
          <w:tcPr>
            <w:tcW w:w="1015" w:type="dxa"/>
            <w:shd w:val="clear" w:color="auto" w:fill="auto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188" w:type="dxa"/>
            <w:shd w:val="clear" w:color="auto" w:fill="auto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45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070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C66791" w:rsidRPr="003523CA">
        <w:trPr>
          <w:trHeight w:val="674"/>
        </w:trPr>
        <w:tc>
          <w:tcPr>
            <w:tcW w:w="1015" w:type="dxa"/>
            <w:shd w:val="clear" w:color="auto" w:fill="auto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88" w:type="dxa"/>
            <w:shd w:val="clear" w:color="auto" w:fill="auto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ХУДОЖЕСТВЕННАЯ КУЛЬТУРА XVII-XVIII ВВ.</w:t>
            </w:r>
          </w:p>
        </w:tc>
        <w:tc>
          <w:tcPr>
            <w:tcW w:w="945" w:type="dxa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70" w:type="dxa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52" w:type="dxa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6791" w:rsidRPr="003523CA">
        <w:trPr>
          <w:trHeight w:val="674"/>
        </w:trPr>
        <w:tc>
          <w:tcPr>
            <w:tcW w:w="1015" w:type="dxa"/>
            <w:shd w:val="clear" w:color="auto" w:fill="auto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88" w:type="dxa"/>
            <w:shd w:val="clear" w:color="auto" w:fill="auto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ХУДОЖЕСТВЕННАЯ КУЛЬТУРА  XIX В.</w:t>
            </w:r>
          </w:p>
        </w:tc>
        <w:tc>
          <w:tcPr>
            <w:tcW w:w="945" w:type="dxa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6791" w:rsidRPr="003523CA">
        <w:trPr>
          <w:trHeight w:val="701"/>
        </w:trPr>
        <w:tc>
          <w:tcPr>
            <w:tcW w:w="1015" w:type="dxa"/>
            <w:shd w:val="clear" w:color="auto" w:fill="auto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88" w:type="dxa"/>
            <w:shd w:val="clear" w:color="auto" w:fill="auto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ХУДОЖЕСТВЕННАЯ КУЛЬТУРА XX ВЕКА</w:t>
            </w:r>
          </w:p>
        </w:tc>
        <w:tc>
          <w:tcPr>
            <w:tcW w:w="945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1</w:t>
            </w:r>
            <w:r w:rsidR="008F2D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C66791" w:rsidRPr="003523CA" w:rsidRDefault="00C66791" w:rsidP="002444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1</w:t>
            </w:r>
            <w:r w:rsidR="00244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6791" w:rsidRPr="003523CA">
        <w:trPr>
          <w:trHeight w:val="701"/>
        </w:trPr>
        <w:tc>
          <w:tcPr>
            <w:tcW w:w="6203" w:type="dxa"/>
            <w:gridSpan w:val="2"/>
            <w:shd w:val="clear" w:color="auto" w:fill="auto"/>
          </w:tcPr>
          <w:p w:rsidR="00C66791" w:rsidRPr="003523CA" w:rsidRDefault="00C66791" w:rsidP="003523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45" w:type="dxa"/>
          </w:tcPr>
          <w:p w:rsidR="00C66791" w:rsidRPr="003523CA" w:rsidRDefault="00C66791" w:rsidP="002444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3</w:t>
            </w:r>
            <w:r w:rsidR="00244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C66791" w:rsidRPr="003523CA" w:rsidRDefault="00C66791" w:rsidP="002444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3</w:t>
            </w:r>
            <w:r w:rsidR="00244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66791" w:rsidRPr="003523CA" w:rsidRDefault="00C66791" w:rsidP="003523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66791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D7007" w:rsidRDefault="000D7007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9CF" w:rsidRPr="008A59CF" w:rsidRDefault="008A59CF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791" w:rsidRPr="003523CA" w:rsidRDefault="00C66791" w:rsidP="00352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Pr="003523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 программы</w:t>
      </w:r>
    </w:p>
    <w:p w:rsidR="00C66791" w:rsidRPr="003523CA" w:rsidRDefault="00C66791" w:rsidP="003523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Художественная культура Древнего мира.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художественной культуры Месопотамии: аскетизм и красочность ансамблей Вавилона. Гигантизм и неизменность канона — примета Вечной жизни в искусстве Древнего Египта: пирамиды Гизы, храмы Карнака и </w:t>
      </w:r>
      <w:r w:rsidRPr="003523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Луксора. Ступа в Санчи, храм Кандарья Махадева в Кхаджурахо — модель Вселенной Древней Индии. Отражение мифологических представлений майя и ацтеков в архитектуре и рельефе (Паленке, Теноч-титлан).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величия: </w:t>
      </w:r>
      <w:r w:rsidRPr="003523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Римский форум, Колизей,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Пантеон.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Художественная культура Средних веков.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София Константинопольская —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</w:t>
      </w:r>
      <w:r w:rsidRPr="003523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Космическая, топографическая, временная символика храма.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Икона и иконостас (Феофан Грек, А. Рублев). Ансамбль Московского Кремля.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Монастырская базилика как средоточие культурной жизни романской эпохи. Готический собор — как образ мира. </w:t>
      </w:r>
      <w:r w:rsidRPr="003523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Региональные школы Западной Европы. Мусульманский образ рая в комплексе Регистана (Древний Самарканд</w:t>
      </w:r>
      <w:r w:rsidRPr="003523C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). Воплощение мифологических и религиозно-нравственных представлений Китая в храме Неба в Пекине. Философия и мифология в садовом искусстве Японии. </w:t>
      </w:r>
    </w:p>
    <w:p w:rsidR="002444EB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iCs/>
          <w:sz w:val="28"/>
          <w:szCs w:val="28"/>
          <w:lang w:eastAsia="ru-RU"/>
        </w:rPr>
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Художественная культура Ренессанса.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Возрождение в Италии. Воплощение идеалов Ренессанса в архитектуре Флоренции. Титаны Возрождения (Леонардо да Винчи, Рафаэль, Микеланджело, </w:t>
      </w:r>
      <w:r w:rsidRPr="003523CA">
        <w:rPr>
          <w:rFonts w:ascii="Times New Roman" w:eastAsia="Times New Roman" w:hAnsi="Times New Roman"/>
          <w:iCs/>
          <w:sz w:val="28"/>
          <w:szCs w:val="28"/>
          <w:lang w:eastAsia="ru-RU"/>
        </w:rPr>
        <w:t>Тициан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). Северное Возрождение: </w:t>
      </w:r>
      <w:r w:rsidRPr="003523CA">
        <w:rPr>
          <w:rFonts w:ascii="Times New Roman" w:eastAsia="Times New Roman" w:hAnsi="Times New Roman"/>
          <w:iCs/>
          <w:sz w:val="28"/>
          <w:szCs w:val="28"/>
          <w:lang w:eastAsia="ru-RU"/>
        </w:rPr>
        <w:t>Гентский алтарь Я. ван Эйка; мастерские гравюры</w:t>
      </w:r>
      <w:r w:rsidRPr="003523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523CA">
        <w:rPr>
          <w:rFonts w:ascii="Times New Roman" w:eastAsia="Times New Roman" w:hAnsi="Times New Roman"/>
          <w:iCs/>
          <w:sz w:val="28"/>
          <w:szCs w:val="28"/>
          <w:lang w:eastAsia="ru-RU"/>
        </w:rPr>
        <w:t>А. Дюрера, комплекс Фонтенбло. Роль полифонии в развитии светских и культовых музыкальных жанров</w:t>
      </w:r>
      <w:r w:rsidRPr="003523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 У. Шекспира. Историческое значение и вневременная художественная ценность идей Возрождения.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Художественная культура Нового времени.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(Б. Ф. Растрелли); живопись (П. П. Рубенс). Реализм XVII в. в живописи (Рембрандт ван Рейн). Расцвет гомофонно-гармо-нического стиля в опере барокко. Высший расцвет свободной полифонии (И. С. Бах).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Классицизм и ампир в архитектуре (ансамбли </w:t>
      </w:r>
      <w:r w:rsidRPr="003523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Парижа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, Версаля, Петербурга). От классицизма к академизму в живописи (Н. Пуссен, </w:t>
      </w:r>
      <w:r w:rsidRPr="003523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Ж.Л.Давид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, К. П. Брюллов, </w:t>
      </w:r>
      <w:r w:rsidRPr="003523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А. А. Иванов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). Формирование классических жанров и принципов симфонизма в произведениях мастеров Венской классической школы (В. А. Моцарт, Л. ван Бетховен).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Романтический идеал и его отображение в музыке (</w:t>
      </w:r>
      <w:r w:rsidRPr="003523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Ф. Шуберт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, Р. Вагнер). Романтизм в живописи (</w:t>
      </w:r>
      <w:r w:rsidRPr="003523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прерафаэлиты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, Ф. Гойя, </w:t>
      </w:r>
      <w:r w:rsidRPr="003523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Э. Делакруа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, О. Кипренский). Зарождение русской классической музыкальной школы (М. И. Глинка).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Социальная тематика в живописи реализма (</w:t>
      </w:r>
      <w:r w:rsidRPr="003523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Курбе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, О. Домье, художники-передвижники — И. Е. Репин, В. И. Суриков). Развитие русской музыки во второй половине XIX в. (П. И. Чайковский).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Художественная культура конца XIX—XX в.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в живописи конца XIX в.: импрессионизм (К. Моне), постимпрессионизм (Ван Гог, </w:t>
      </w:r>
      <w:r w:rsidRPr="003523CA">
        <w:rPr>
          <w:rFonts w:ascii="Times New Roman" w:eastAsia="Times New Roman" w:hAnsi="Times New Roman"/>
          <w:iCs/>
          <w:sz w:val="28"/>
          <w:szCs w:val="28"/>
          <w:lang w:eastAsia="ru-RU"/>
        </w:rPr>
        <w:t>П. Сезанн, П. Гоген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). Модерн в архитектуре (</w:t>
      </w:r>
      <w:r w:rsidRPr="003523CA">
        <w:rPr>
          <w:rFonts w:ascii="Times New Roman" w:eastAsia="Times New Roman" w:hAnsi="Times New Roman"/>
          <w:iCs/>
          <w:sz w:val="28"/>
          <w:szCs w:val="28"/>
          <w:lang w:eastAsia="ru-RU"/>
        </w:rPr>
        <w:t>В. Орта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, А. Гауди, </w:t>
      </w:r>
      <w:r w:rsidRPr="003523CA">
        <w:rPr>
          <w:rFonts w:ascii="Times New Roman" w:eastAsia="Times New Roman" w:hAnsi="Times New Roman"/>
          <w:iCs/>
          <w:sz w:val="28"/>
          <w:szCs w:val="28"/>
          <w:lang w:eastAsia="ru-RU"/>
        </w:rPr>
        <w:t>Ф. О. Шехтель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). Символ и миф в живописи (М. А. Врубель) и музыке (А. Н. Скрябин). Художественные течения модернизма в живописи XX в.: кубизм (П. Пикассо), абстрактивизм (В. Кандинский), сюрреализм (С. Дали). Архитектура XX в. (В. Е. Татлин, </w:t>
      </w:r>
      <w:r w:rsidRPr="003523CA">
        <w:rPr>
          <w:rFonts w:ascii="Times New Roman" w:eastAsia="Times New Roman" w:hAnsi="Times New Roman"/>
          <w:iCs/>
          <w:sz w:val="28"/>
          <w:szCs w:val="28"/>
          <w:lang w:eastAsia="ru-RU"/>
        </w:rPr>
        <w:t>Ш. Э. ле Корбюзье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, Ф. Л. Райт, </w:t>
      </w:r>
      <w:r w:rsidRPr="003523CA">
        <w:rPr>
          <w:rFonts w:ascii="Times New Roman" w:eastAsia="Times New Roman" w:hAnsi="Times New Roman"/>
          <w:iCs/>
          <w:sz w:val="28"/>
          <w:szCs w:val="28"/>
          <w:lang w:eastAsia="ru-RU"/>
        </w:rPr>
        <w:t>О. Нимейер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). Театральная культура XX в.: режиссерский театр (К. С. Станиславский и В. И. Немирович-Данченко); эпический театр Б. Брехта. Стилистическая разнородность в музыке XX в. (С. С. Прокофьев, Д. Д. Шостакович, А. Г. Шнитке). </w:t>
      </w:r>
      <w:r w:rsidRPr="003523CA">
        <w:rPr>
          <w:rFonts w:ascii="Times New Roman" w:eastAsia="Times New Roman" w:hAnsi="Times New Roman"/>
          <w:iCs/>
          <w:sz w:val="28"/>
          <w:szCs w:val="28"/>
          <w:lang w:eastAsia="ru-RU"/>
        </w:rPr>
        <w:t>Синтез искусств — особенная черта культуры XX в.: кинематограф (С. М. Эйзенштейн, Ф. Феллини), виды и жанры телевидения, дизайн, компьютерная графика и анимация, мюзикл (Э. Л. Уэббер). Рок-музыка («Битлз», «Пинк Флойд»); электронная музыка (Ж. М. Жарр). Массовое искусство.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4EB" w:rsidRDefault="002444EB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350" w:rsidRPr="003523CA" w:rsidRDefault="00573350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5F0" w:rsidRPr="002545F0" w:rsidRDefault="00C66791" w:rsidP="00254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3523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Требования к уровню подготовки учащихся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мировой художественной культуры на базовом уровне ученик должен </w:t>
      </w:r>
    </w:p>
    <w:p w:rsidR="00C66791" w:rsidRPr="003523CA" w:rsidRDefault="00DF5311" w:rsidP="003523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уметь</w:t>
      </w:r>
      <w:r w:rsidR="00C66791" w:rsidRPr="003523CA">
        <w:rPr>
          <w:rFonts w:ascii="Times New Roman" w:eastAsia="Times New Roman" w:hAnsi="Times New Roman"/>
          <w:bCs/>
          <w:sz w:val="28"/>
          <w:szCs w:val="28"/>
          <w:lang w:eastAsia="ru-RU"/>
        </w:rPr>
        <w:t>/понимать</w:t>
      </w:r>
      <w:r w:rsidR="00C66791"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791" w:rsidRPr="003523CA" w:rsidRDefault="00C66791" w:rsidP="003523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виды и жанры искусства; </w:t>
      </w:r>
    </w:p>
    <w:p w:rsidR="00C66791" w:rsidRPr="003523CA" w:rsidRDefault="00C66791" w:rsidP="003523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изученные направления и стили мировой художественной культуры; </w:t>
      </w:r>
    </w:p>
    <w:p w:rsidR="00C66791" w:rsidRPr="003523CA" w:rsidRDefault="00C66791" w:rsidP="003523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шедевры мировой художественной культуры; </w:t>
      </w:r>
    </w:p>
    <w:p w:rsidR="00C66791" w:rsidRDefault="00C66791" w:rsidP="003523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особенности языка различных видов искусства;</w:t>
      </w:r>
    </w:p>
    <w:p w:rsidR="00C66791" w:rsidRPr="00DF5311" w:rsidRDefault="00DF5311" w:rsidP="00DF53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взаимосвязи учебного предмета с особенностями профессии и профессиональной деятельности в основе которых лежат знания по данному предмету.</w:t>
      </w:r>
    </w:p>
    <w:p w:rsidR="00C66791" w:rsidRPr="003523CA" w:rsidRDefault="00C66791" w:rsidP="003523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узнавать изученные произведения и соотносить их с определенной эпохой, стилем, направлением; </w:t>
      </w:r>
    </w:p>
    <w:p w:rsidR="00C66791" w:rsidRPr="003523CA" w:rsidRDefault="00C66791" w:rsidP="003523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устанавливать стилевые и сюжетные связи между произведениями разных видов искусства; </w:t>
      </w:r>
    </w:p>
    <w:p w:rsidR="00C66791" w:rsidRPr="003523CA" w:rsidRDefault="00C66791" w:rsidP="003523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различными источниками информации о мировой художественной культуре; </w:t>
      </w:r>
    </w:p>
    <w:p w:rsidR="00C66791" w:rsidRPr="003523CA" w:rsidRDefault="00C66791" w:rsidP="003523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выполнять учебные и творческие задания (доклады, сообщения);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выбора путей своего культурного развития;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личного и коллективного досуга;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выражения собственного суждения о произведениях классики и 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современного искусства; </w:t>
      </w:r>
    </w:p>
    <w:p w:rsidR="00C66791" w:rsidRPr="003523CA" w:rsidRDefault="00C66791" w:rsidP="003523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самостоятельного художественного творчества</w:t>
      </w:r>
      <w:r w:rsidRPr="003523CA">
        <w:rPr>
          <w:rFonts w:ascii="Times New Roman" w:hAnsi="Times New Roman"/>
          <w:sz w:val="28"/>
          <w:szCs w:val="28"/>
        </w:rPr>
        <w:t xml:space="preserve"> </w:t>
      </w:r>
    </w:p>
    <w:p w:rsidR="00C66791" w:rsidRPr="006E4BEF" w:rsidRDefault="00C66791" w:rsidP="003523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4BEF">
        <w:rPr>
          <w:rFonts w:ascii="Times New Roman" w:hAnsi="Times New Roman"/>
          <w:sz w:val="28"/>
          <w:szCs w:val="28"/>
        </w:rPr>
        <w:t>Результаты обучения</w:t>
      </w:r>
    </w:p>
    <w:p w:rsidR="00C66791" w:rsidRPr="006E4BEF" w:rsidRDefault="00C66791" w:rsidP="003523C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BEF">
        <w:rPr>
          <w:rStyle w:val="c0"/>
          <w:rFonts w:ascii="Times New Roman" w:hAnsi="Times New Roman"/>
          <w:sz w:val="28"/>
          <w:szCs w:val="28"/>
        </w:rPr>
        <w:t>Результатом  преподавания учебного предмета «Мировая художественная культура»   должен явиться  эстетический рост учеников, постигающих мировую художественную культуру: от восприятия школьниками конкретных художественных произведений  через постижение ими целостной художественной картины мира к самостоятельной эстетической деятельности, к собственному творчеству, возвышению духовности на основе  мирового, отечественного, регионального культурного наследия</w:t>
      </w:r>
    </w:p>
    <w:p w:rsidR="00C66791" w:rsidRPr="006E4BEF" w:rsidRDefault="00C66791" w:rsidP="00DF5311">
      <w:pPr>
        <w:tabs>
          <w:tab w:val="left" w:pos="540"/>
          <w:tab w:val="left" w:pos="1080"/>
          <w:tab w:val="left" w:pos="5580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6E4BE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</w:t>
      </w:r>
      <w:r w:rsidR="00CE178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 и государственные потребности.</w:t>
      </w:r>
      <w:r w:rsidRPr="006E4BE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обогащение духовного мира на основе присвоения художественного опыта человечества;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обобщенное представление об эстетических идеалах, художественных ценностях произведений разных видов искусства;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инициативность и самостоятельность В решении разноуровневых учебно-творческих задач;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наличие предпочтений, художественно-эстетического вкуса, эмпатии, эмоциональной отзывчивости и заинтересованного отношения к искусству;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умение рассуждать, выдвигать предположения, обосновывать собственную точку зрения о художественных явлениях социума;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соответствующий Возрасту уровень культуры Восприятия искусства Во Всем разнообразии его видов, основных форм и жанров;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активность по отношению к личностным достижениям В области разных видов искусства;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участие В учебном сотрудничестве и творческой деятель;ности на основе уважения к художественным интересам сверстников.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понимание роли искусства В становлении духовного мира человека, культурно-историческом развитии современного социума;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самостоятельность при организации содержательного и увлекательного культурного досуга;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соответствующий Возрасту уровень духовной культуры и уравновешенность эмоционально-волевой сферы;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 xml:space="preserve">– оригинальный, творческий подход к решению различных учебных и реальных, </w:t>
      </w: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жизненных проблем;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расширение сферы познавательных интересов, гармоничное интеллектуально-творческое развитие;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усвоение культурных традиций, нравственных эталонов и норм социального поведения;</w:t>
      </w:r>
    </w:p>
    <w:p w:rsidR="00C66791" w:rsidRPr="003523CA" w:rsidRDefault="00C66791" w:rsidP="003523CA">
      <w:pPr>
        <w:widowControl w:val="0"/>
        <w:tabs>
          <w:tab w:val="num" w:pos="39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эстетическое отношение к окружающему миру (преобразование действительности, привнесение красоты В человеческие отношения и др.).</w:t>
      </w:r>
    </w:p>
    <w:p w:rsidR="00C66791" w:rsidRPr="003523CA" w:rsidRDefault="00C66791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sz w:val="28"/>
          <w:szCs w:val="28"/>
          <w:lang w:eastAsia="ru-RU"/>
        </w:rPr>
        <w:t>– постижение духовного наследия человечества на основе эмоционального переживания</w:t>
      </w:r>
    </w:p>
    <w:p w:rsidR="00FF14E7" w:rsidRDefault="00FF14E7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CA" w:rsidRDefault="003523CA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CA" w:rsidRDefault="003523CA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CA" w:rsidRDefault="003523CA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CA" w:rsidRDefault="003523CA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CA" w:rsidRDefault="003523CA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CA" w:rsidRDefault="003523CA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CA" w:rsidRDefault="003523CA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CA" w:rsidRDefault="003523CA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CA" w:rsidRDefault="003523CA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CA" w:rsidRDefault="003523CA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CA" w:rsidRPr="00024D93" w:rsidRDefault="003523CA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007" w:rsidRPr="00024D93" w:rsidRDefault="000D7007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007" w:rsidRPr="00024D93" w:rsidRDefault="000D7007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007" w:rsidRPr="00024D93" w:rsidRDefault="000D7007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007" w:rsidRPr="00024D93" w:rsidRDefault="000D7007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007" w:rsidRPr="00024D93" w:rsidRDefault="000D7007" w:rsidP="0035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4E7" w:rsidRPr="003523CA" w:rsidRDefault="00FF14E7" w:rsidP="00352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23C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Pr="003523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Литература и средства обучения</w:t>
      </w:r>
    </w:p>
    <w:tbl>
      <w:tblPr>
        <w:tblStyle w:val="a6"/>
        <w:tblW w:w="0" w:type="auto"/>
        <w:tblLook w:val="01E0"/>
      </w:tblPr>
      <w:tblGrid>
        <w:gridCol w:w="2628"/>
        <w:gridCol w:w="6942"/>
      </w:tblGrid>
      <w:tr w:rsidR="00FF14E7" w:rsidRPr="003523CA">
        <w:tc>
          <w:tcPr>
            <w:tcW w:w="2628" w:type="dxa"/>
          </w:tcPr>
          <w:p w:rsidR="00FF14E7" w:rsidRPr="003523CA" w:rsidRDefault="00FF14E7" w:rsidP="00352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6942" w:type="dxa"/>
          </w:tcPr>
          <w:p w:rsidR="00FF14E7" w:rsidRPr="003523CA" w:rsidRDefault="00FF14E7" w:rsidP="003523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 xml:space="preserve">Данилова Г.И. Мировая художественная культура. Тематическое, поурочное планирование, </w:t>
            </w:r>
            <w:r w:rsidR="000D7007">
              <w:rPr>
                <w:rFonts w:ascii="Times New Roman" w:hAnsi="Times New Roman"/>
                <w:sz w:val="28"/>
                <w:szCs w:val="28"/>
              </w:rPr>
              <w:t>10 – 11 класс. – М.: Дрофа, 201</w:t>
            </w:r>
            <w:r w:rsidR="000D7007" w:rsidRPr="000D7007">
              <w:rPr>
                <w:rFonts w:ascii="Times New Roman" w:hAnsi="Times New Roman"/>
                <w:sz w:val="28"/>
                <w:szCs w:val="28"/>
              </w:rPr>
              <w:t>2</w:t>
            </w:r>
            <w:r w:rsidRPr="003523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14E7" w:rsidRPr="003523CA" w:rsidRDefault="00FF14E7" w:rsidP="003523CA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 xml:space="preserve">Г. И. Данилова «Мировая художественная культура. От истоков до </w:t>
            </w:r>
            <w:r w:rsidRPr="003523CA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3523CA">
              <w:rPr>
                <w:rFonts w:ascii="Times New Roman" w:hAnsi="Times New Roman"/>
                <w:sz w:val="28"/>
                <w:szCs w:val="28"/>
              </w:rPr>
              <w:t xml:space="preserve"> века. 10 кл.: учебник для общеобразоват. учреждений. М.: Дрофа, 2008.</w:t>
            </w:r>
          </w:p>
          <w:p w:rsidR="00FF14E7" w:rsidRPr="003523CA" w:rsidRDefault="00FF14E7" w:rsidP="003523CA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 xml:space="preserve">Г. И. Данилова «Мировая художественная культура. От </w:t>
            </w:r>
            <w:r w:rsidRPr="003523CA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3523CA">
              <w:rPr>
                <w:rFonts w:ascii="Times New Roman" w:hAnsi="Times New Roman"/>
                <w:sz w:val="28"/>
                <w:szCs w:val="28"/>
              </w:rPr>
              <w:t xml:space="preserve"> века до современности. 11 кл.: учебник для общеобразоват. учреждений. М.: Дрофа, 2008.</w:t>
            </w:r>
          </w:p>
          <w:p w:rsidR="00FF14E7" w:rsidRPr="003523CA" w:rsidRDefault="00FF14E7" w:rsidP="003523CA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hAnsi="Times New Roman"/>
                <w:sz w:val="28"/>
                <w:szCs w:val="28"/>
              </w:rPr>
              <w:t>Программы для общеобразовательных учреждений. 5 – 11 кл./ сост. Г.И. Данидлова. – 6-е изд., стереотип. – М.: Дрофа, 2010. – 191 с</w:t>
            </w:r>
          </w:p>
          <w:p w:rsidR="00FF14E7" w:rsidRPr="003523CA" w:rsidRDefault="00FF14E7" w:rsidP="003523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C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Куцман Н.Н. Поурочные планы к учебнику Даниловой Г.И.  – М.: Дрофа</w:t>
            </w:r>
            <w:r w:rsidRPr="003523CA">
              <w:rPr>
                <w:rFonts w:ascii="Times New Roman" w:hAnsi="Times New Roman"/>
                <w:sz w:val="28"/>
                <w:szCs w:val="28"/>
              </w:rPr>
              <w:t xml:space="preserve"> тивных документов. – М.: Дрофа, 2009.</w:t>
            </w:r>
          </w:p>
        </w:tc>
      </w:tr>
      <w:tr w:rsidR="00FF14E7" w:rsidRPr="003523CA">
        <w:tc>
          <w:tcPr>
            <w:tcW w:w="2628" w:type="dxa"/>
          </w:tcPr>
          <w:p w:rsidR="00FF14E7" w:rsidRPr="003523CA" w:rsidRDefault="00FF14E7" w:rsidP="00352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6942" w:type="dxa"/>
          </w:tcPr>
          <w:p w:rsidR="00FF14E7" w:rsidRPr="003523CA" w:rsidRDefault="00CC328D" w:rsidP="00352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FF14E7" w:rsidRPr="003523C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http://www.fondcultura.ru/index.htm</w:t>
              </w:r>
            </w:hyperlink>
            <w:r w:rsidR="00FF14E7" w:rsidRPr="00352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F14E7" w:rsidRPr="003523CA" w:rsidRDefault="00CC328D" w:rsidP="00352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FF14E7" w:rsidRPr="003523C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http://www.artclassic.edu.ru/</w:t>
              </w:r>
            </w:hyperlink>
            <w:r w:rsidR="00FF14E7" w:rsidRPr="00352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F14E7" w:rsidRPr="003523CA" w:rsidRDefault="00CC328D" w:rsidP="00352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FF14E7" w:rsidRPr="003523C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http://www.school.edu.ru/catalog</w:t>
              </w:r>
            </w:hyperlink>
            <w:r w:rsidR="00FF14E7" w:rsidRPr="00352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1" w:history="1">
              <w:r w:rsidR="00FF14E7" w:rsidRPr="003523C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http://ru.wikipedia.org/</w:t>
              </w:r>
            </w:hyperlink>
          </w:p>
          <w:p w:rsidR="00FF14E7" w:rsidRPr="003523CA" w:rsidRDefault="00CC328D" w:rsidP="00352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FF14E7" w:rsidRPr="003523C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http://www.artprojekt.ru</w:t>
              </w:r>
            </w:hyperlink>
            <w:r w:rsidR="00FF14E7" w:rsidRPr="00352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3" w:history="1">
              <w:r w:rsidR="00FF14E7" w:rsidRPr="003523C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http://www.smirnova.net/</w:t>
              </w:r>
            </w:hyperlink>
          </w:p>
          <w:p w:rsidR="00FF14E7" w:rsidRPr="003523CA" w:rsidRDefault="00CC328D" w:rsidP="00352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="00FF14E7" w:rsidRPr="003523C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http://mifolog.ru/</w:t>
              </w:r>
            </w:hyperlink>
            <w:r w:rsidR="00FF14E7" w:rsidRPr="00352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F14E7" w:rsidRPr="00352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5" w:history="1">
              <w:r w:rsidR="00FF14E7" w:rsidRPr="003523C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http://fashion.artyx.ru/</w:t>
              </w:r>
            </w:hyperlink>
          </w:p>
          <w:p w:rsidR="00FF14E7" w:rsidRPr="003523CA" w:rsidRDefault="00CC328D" w:rsidP="00352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="00FF14E7" w:rsidRPr="003523C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http://100oper.nm.ru/</w:t>
              </w:r>
            </w:hyperlink>
          </w:p>
          <w:p w:rsidR="00FF14E7" w:rsidRPr="003523CA" w:rsidRDefault="00CC328D" w:rsidP="00352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FF14E7" w:rsidRPr="003523C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http://www.encspb.ru</w:t>
              </w:r>
            </w:hyperlink>
          </w:p>
          <w:p w:rsidR="00FF14E7" w:rsidRPr="003523CA" w:rsidRDefault="00CC328D" w:rsidP="00352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FF14E7" w:rsidRPr="003523C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http://www.greekroman.ru</w:t>
              </w:r>
            </w:hyperlink>
          </w:p>
          <w:p w:rsidR="00FF14E7" w:rsidRPr="003523CA" w:rsidRDefault="00CC328D" w:rsidP="00352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="00FF14E7" w:rsidRPr="003523C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http://www.cbook.ru/peoples/</w:t>
              </w:r>
            </w:hyperlink>
            <w:r w:rsidR="00FF14E7" w:rsidRPr="00352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20" w:history="1">
              <w:r w:rsidR="00FF14E7" w:rsidRPr="003523C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http://witcombe.sbc.edu/ARTHLinks.html</w:t>
              </w:r>
            </w:hyperlink>
          </w:p>
          <w:p w:rsidR="00FF14E7" w:rsidRPr="003523CA" w:rsidRDefault="00CC328D" w:rsidP="00352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="00FF14E7" w:rsidRPr="003523C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http://www.huntfor.com/arthistory/</w:t>
              </w:r>
            </w:hyperlink>
            <w:r w:rsidR="00FF14E7" w:rsidRPr="00352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186D6B" w:rsidRPr="003523CA" w:rsidRDefault="00186D6B" w:rsidP="003523CA">
      <w:pPr>
        <w:pStyle w:val="c8c7"/>
        <w:shd w:val="clear" w:color="auto" w:fill="FFFFFF"/>
        <w:rPr>
          <w:color w:val="444444"/>
          <w:sz w:val="28"/>
          <w:szCs w:val="28"/>
        </w:rPr>
      </w:pPr>
    </w:p>
    <w:p w:rsidR="00187993" w:rsidRPr="003523CA" w:rsidRDefault="00187993" w:rsidP="003523CA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  <w:sectPr w:rsidR="00187993" w:rsidRPr="003523CA" w:rsidSect="00C03DCE">
          <w:footerReference w:type="default" r:id="rId22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E4BEF" w:rsidRDefault="006E4BEF" w:rsidP="00F171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6E4BEF" w:rsidSect="00FD3C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F3" w:rsidRDefault="00402DF3">
      <w:r>
        <w:separator/>
      </w:r>
    </w:p>
  </w:endnote>
  <w:endnote w:type="continuationSeparator" w:id="1">
    <w:p w:rsidR="00402DF3" w:rsidRDefault="0040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74" w:rsidRDefault="00CC328D">
    <w:pPr>
      <w:pStyle w:val="a3"/>
      <w:jc w:val="center"/>
    </w:pPr>
    <w:fldSimple w:instr="PAGE   \* MERGEFORMAT">
      <w:r w:rsidR="00F171DE">
        <w:rPr>
          <w:noProof/>
        </w:rPr>
        <w:t>1</w:t>
      </w:r>
    </w:fldSimple>
  </w:p>
  <w:p w:rsidR="009E4B74" w:rsidRDefault="009E4B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F3" w:rsidRDefault="00402DF3">
      <w:r>
        <w:separator/>
      </w:r>
    </w:p>
  </w:footnote>
  <w:footnote w:type="continuationSeparator" w:id="1">
    <w:p w:rsidR="00402DF3" w:rsidRDefault="00402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121CA6"/>
    <w:lvl w:ilvl="0">
      <w:numFmt w:val="bullet"/>
      <w:lvlText w:val="*"/>
      <w:lvlJc w:val="left"/>
    </w:lvl>
  </w:abstractNum>
  <w:abstractNum w:abstractNumId="1">
    <w:nsid w:val="0A5347A6"/>
    <w:multiLevelType w:val="multilevel"/>
    <w:tmpl w:val="FF1A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C1F36"/>
    <w:multiLevelType w:val="hybridMultilevel"/>
    <w:tmpl w:val="FBAA352C"/>
    <w:lvl w:ilvl="0" w:tplc="0A62CE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72088"/>
    <w:multiLevelType w:val="hybridMultilevel"/>
    <w:tmpl w:val="3004719E"/>
    <w:lvl w:ilvl="0" w:tplc="28A23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1E76"/>
    <w:multiLevelType w:val="hybridMultilevel"/>
    <w:tmpl w:val="FBE06DC2"/>
    <w:lvl w:ilvl="0" w:tplc="1B6C7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971C4"/>
    <w:multiLevelType w:val="multilevel"/>
    <w:tmpl w:val="8D3A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B1BAD"/>
    <w:multiLevelType w:val="multilevel"/>
    <w:tmpl w:val="EEEA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97E23"/>
    <w:multiLevelType w:val="multilevel"/>
    <w:tmpl w:val="B750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20373"/>
    <w:multiLevelType w:val="hybridMultilevel"/>
    <w:tmpl w:val="04FA3D8A"/>
    <w:lvl w:ilvl="0" w:tplc="66067FE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5424B"/>
    <w:multiLevelType w:val="multilevel"/>
    <w:tmpl w:val="1182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732B0646"/>
    <w:multiLevelType w:val="hybridMultilevel"/>
    <w:tmpl w:val="5E58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993"/>
    <w:rsid w:val="00010C65"/>
    <w:rsid w:val="00024D93"/>
    <w:rsid w:val="00031673"/>
    <w:rsid w:val="000345B5"/>
    <w:rsid w:val="0004741C"/>
    <w:rsid w:val="000538FF"/>
    <w:rsid w:val="00072AB0"/>
    <w:rsid w:val="00096DA4"/>
    <w:rsid w:val="000D7007"/>
    <w:rsid w:val="000F7678"/>
    <w:rsid w:val="000F7949"/>
    <w:rsid w:val="00160DEA"/>
    <w:rsid w:val="001714BC"/>
    <w:rsid w:val="001760D4"/>
    <w:rsid w:val="00184E64"/>
    <w:rsid w:val="00186D6B"/>
    <w:rsid w:val="00187993"/>
    <w:rsid w:val="001C71DE"/>
    <w:rsid w:val="001D19A7"/>
    <w:rsid w:val="001E7461"/>
    <w:rsid w:val="00225A02"/>
    <w:rsid w:val="00227A4E"/>
    <w:rsid w:val="002351C5"/>
    <w:rsid w:val="0023700C"/>
    <w:rsid w:val="002444EB"/>
    <w:rsid w:val="002471A2"/>
    <w:rsid w:val="002545F0"/>
    <w:rsid w:val="00263847"/>
    <w:rsid w:val="00270DAC"/>
    <w:rsid w:val="00291019"/>
    <w:rsid w:val="0029645B"/>
    <w:rsid w:val="002B3830"/>
    <w:rsid w:val="002B64E8"/>
    <w:rsid w:val="002C0331"/>
    <w:rsid w:val="002D60DE"/>
    <w:rsid w:val="002E12D3"/>
    <w:rsid w:val="00301771"/>
    <w:rsid w:val="003133F3"/>
    <w:rsid w:val="0032251E"/>
    <w:rsid w:val="0035040C"/>
    <w:rsid w:val="003523CA"/>
    <w:rsid w:val="003604F5"/>
    <w:rsid w:val="003D1A53"/>
    <w:rsid w:val="003D759C"/>
    <w:rsid w:val="003E6EC1"/>
    <w:rsid w:val="00402DF3"/>
    <w:rsid w:val="0040606A"/>
    <w:rsid w:val="004327F3"/>
    <w:rsid w:val="00433BE7"/>
    <w:rsid w:val="0043447B"/>
    <w:rsid w:val="004456D8"/>
    <w:rsid w:val="00454F0B"/>
    <w:rsid w:val="00474C7F"/>
    <w:rsid w:val="004A0C22"/>
    <w:rsid w:val="004B2D48"/>
    <w:rsid w:val="004F200E"/>
    <w:rsid w:val="00503992"/>
    <w:rsid w:val="00517607"/>
    <w:rsid w:val="00525A05"/>
    <w:rsid w:val="00526208"/>
    <w:rsid w:val="00554AD3"/>
    <w:rsid w:val="00573350"/>
    <w:rsid w:val="00586CAF"/>
    <w:rsid w:val="0058745C"/>
    <w:rsid w:val="005877F3"/>
    <w:rsid w:val="005A23E1"/>
    <w:rsid w:val="005B786A"/>
    <w:rsid w:val="005D0B86"/>
    <w:rsid w:val="005D48ED"/>
    <w:rsid w:val="005F4485"/>
    <w:rsid w:val="00603E44"/>
    <w:rsid w:val="006424BC"/>
    <w:rsid w:val="0065407F"/>
    <w:rsid w:val="0065630F"/>
    <w:rsid w:val="006739B2"/>
    <w:rsid w:val="006767A9"/>
    <w:rsid w:val="00682821"/>
    <w:rsid w:val="006834EE"/>
    <w:rsid w:val="00691E41"/>
    <w:rsid w:val="006D4314"/>
    <w:rsid w:val="006E4BEF"/>
    <w:rsid w:val="006F7633"/>
    <w:rsid w:val="00724AF5"/>
    <w:rsid w:val="0074651C"/>
    <w:rsid w:val="007567B4"/>
    <w:rsid w:val="00761A27"/>
    <w:rsid w:val="007647E1"/>
    <w:rsid w:val="00794159"/>
    <w:rsid w:val="007A6130"/>
    <w:rsid w:val="008306B7"/>
    <w:rsid w:val="00831890"/>
    <w:rsid w:val="00832C88"/>
    <w:rsid w:val="008337B4"/>
    <w:rsid w:val="00833A57"/>
    <w:rsid w:val="00840A93"/>
    <w:rsid w:val="008451A7"/>
    <w:rsid w:val="00851EA8"/>
    <w:rsid w:val="008939B7"/>
    <w:rsid w:val="008A59CF"/>
    <w:rsid w:val="008B4DAB"/>
    <w:rsid w:val="008B6030"/>
    <w:rsid w:val="008C3D19"/>
    <w:rsid w:val="008D0980"/>
    <w:rsid w:val="008F2D05"/>
    <w:rsid w:val="009114D7"/>
    <w:rsid w:val="009248A6"/>
    <w:rsid w:val="009533A5"/>
    <w:rsid w:val="009535EA"/>
    <w:rsid w:val="0096295D"/>
    <w:rsid w:val="00972501"/>
    <w:rsid w:val="009A661A"/>
    <w:rsid w:val="009B1A2F"/>
    <w:rsid w:val="009B665F"/>
    <w:rsid w:val="009C3D9F"/>
    <w:rsid w:val="009D0CF0"/>
    <w:rsid w:val="009E4B74"/>
    <w:rsid w:val="009F0186"/>
    <w:rsid w:val="00A217F7"/>
    <w:rsid w:val="00A4261D"/>
    <w:rsid w:val="00A42F4E"/>
    <w:rsid w:val="00A45DC5"/>
    <w:rsid w:val="00A83BA2"/>
    <w:rsid w:val="00A863BD"/>
    <w:rsid w:val="00A96908"/>
    <w:rsid w:val="00AB2008"/>
    <w:rsid w:val="00AC30EA"/>
    <w:rsid w:val="00AD0B25"/>
    <w:rsid w:val="00AF48DB"/>
    <w:rsid w:val="00AF64D8"/>
    <w:rsid w:val="00B10DF5"/>
    <w:rsid w:val="00B1413D"/>
    <w:rsid w:val="00B16784"/>
    <w:rsid w:val="00B30F53"/>
    <w:rsid w:val="00B34E46"/>
    <w:rsid w:val="00B4593E"/>
    <w:rsid w:val="00B97C12"/>
    <w:rsid w:val="00BD2E17"/>
    <w:rsid w:val="00C03DCE"/>
    <w:rsid w:val="00C11EB1"/>
    <w:rsid w:val="00C20455"/>
    <w:rsid w:val="00C35634"/>
    <w:rsid w:val="00C37698"/>
    <w:rsid w:val="00C46E59"/>
    <w:rsid w:val="00C66791"/>
    <w:rsid w:val="00C90C7A"/>
    <w:rsid w:val="00CA0232"/>
    <w:rsid w:val="00CA4CA7"/>
    <w:rsid w:val="00CC328D"/>
    <w:rsid w:val="00CC5E25"/>
    <w:rsid w:val="00CD0A4E"/>
    <w:rsid w:val="00CE1786"/>
    <w:rsid w:val="00CE36F1"/>
    <w:rsid w:val="00CE606B"/>
    <w:rsid w:val="00D139C6"/>
    <w:rsid w:val="00D31E7B"/>
    <w:rsid w:val="00D77ECA"/>
    <w:rsid w:val="00D97E93"/>
    <w:rsid w:val="00DA4E80"/>
    <w:rsid w:val="00DA5733"/>
    <w:rsid w:val="00DB0C7D"/>
    <w:rsid w:val="00DB2DA0"/>
    <w:rsid w:val="00DC65FD"/>
    <w:rsid w:val="00DD470C"/>
    <w:rsid w:val="00DE4E55"/>
    <w:rsid w:val="00DF5311"/>
    <w:rsid w:val="00DF5922"/>
    <w:rsid w:val="00E22126"/>
    <w:rsid w:val="00E40283"/>
    <w:rsid w:val="00E54E97"/>
    <w:rsid w:val="00E63507"/>
    <w:rsid w:val="00EA0C4B"/>
    <w:rsid w:val="00EA1638"/>
    <w:rsid w:val="00ED4057"/>
    <w:rsid w:val="00F171DE"/>
    <w:rsid w:val="00F20B94"/>
    <w:rsid w:val="00F26716"/>
    <w:rsid w:val="00F30CD4"/>
    <w:rsid w:val="00F46C84"/>
    <w:rsid w:val="00F821EA"/>
    <w:rsid w:val="00FB1E12"/>
    <w:rsid w:val="00FD3CB3"/>
    <w:rsid w:val="00FF14E7"/>
    <w:rsid w:val="00FF5444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187993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List Paragraph"/>
    <w:basedOn w:val="a"/>
    <w:qFormat/>
    <w:rsid w:val="00187993"/>
    <w:pPr>
      <w:ind w:left="720"/>
      <w:contextualSpacing/>
    </w:pPr>
  </w:style>
  <w:style w:type="paragraph" w:customStyle="1" w:styleId="c8c7">
    <w:name w:val="c8 c7"/>
    <w:basedOn w:val="a"/>
    <w:rsid w:val="006767A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6767A9"/>
  </w:style>
  <w:style w:type="table" w:styleId="a6">
    <w:name w:val="Table Grid"/>
    <w:basedOn w:val="a1"/>
    <w:rsid w:val="00C90C7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523C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E4BEF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6E4BEF"/>
    <w:rPr>
      <w:rFonts w:ascii="Calibri" w:hAnsi="Calibri"/>
      <w:sz w:val="22"/>
      <w:szCs w:val="22"/>
    </w:rPr>
  </w:style>
  <w:style w:type="paragraph" w:customStyle="1" w:styleId="2">
    <w:name w:val="стиль2"/>
    <w:basedOn w:val="a"/>
    <w:rsid w:val="001D19A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a">
    <w:name w:val="Body Text"/>
    <w:basedOn w:val="a"/>
    <w:link w:val="ab"/>
    <w:rsid w:val="001D19A7"/>
    <w:pPr>
      <w:spacing w:after="0" w:line="240" w:lineRule="auto"/>
    </w:pPr>
    <w:rPr>
      <w:rFonts w:ascii="Times New Roman" w:eastAsia="Times New Roman" w:hAnsi="Times New Roman"/>
      <w:bCs/>
      <w:sz w:val="26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1D19A7"/>
    <w:rPr>
      <w:bCs/>
      <w:sz w:val="26"/>
      <w:szCs w:val="28"/>
    </w:rPr>
  </w:style>
  <w:style w:type="paragraph" w:styleId="ac">
    <w:name w:val="Body Text Indent"/>
    <w:basedOn w:val="a"/>
    <w:link w:val="ad"/>
    <w:rsid w:val="001D19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D19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cultura.ru/index.htm" TargetMode="External"/><Relationship Id="rId13" Type="http://schemas.openxmlformats.org/officeDocument/2006/relationships/hyperlink" Target="http://www.smirnova.net/" TargetMode="External"/><Relationship Id="rId18" Type="http://schemas.openxmlformats.org/officeDocument/2006/relationships/hyperlink" Target="http://www.greekrom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untfor.com/arthisto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tprojekt.ru" TargetMode="External"/><Relationship Id="rId17" Type="http://schemas.openxmlformats.org/officeDocument/2006/relationships/hyperlink" Target="http://www.enc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0oper.nm.ru/" TargetMode="External"/><Relationship Id="rId20" Type="http://schemas.openxmlformats.org/officeDocument/2006/relationships/hyperlink" Target="http://witcombe.sbc.edu/ARTHLink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ashion.artyx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.edu.ru/catalog" TargetMode="External"/><Relationship Id="rId19" Type="http://schemas.openxmlformats.org/officeDocument/2006/relationships/hyperlink" Target="http://www.cbook.ru/peop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classic.edu.ru/" TargetMode="External"/><Relationship Id="rId14" Type="http://schemas.openxmlformats.org/officeDocument/2006/relationships/hyperlink" Target="http://mifolog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4417C-CDE0-4DEA-9D74-89EDF78F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Мирненская СОШ</Company>
  <LinksUpToDate>false</LinksUpToDate>
  <CharactersWithSpaces>14834</CharactersWithSpaces>
  <SharedDoc>false</SharedDoc>
  <HLinks>
    <vt:vector size="84" baseType="variant">
      <vt:variant>
        <vt:i4>6422575</vt:i4>
      </vt:variant>
      <vt:variant>
        <vt:i4>39</vt:i4>
      </vt:variant>
      <vt:variant>
        <vt:i4>0</vt:i4>
      </vt:variant>
      <vt:variant>
        <vt:i4>5</vt:i4>
      </vt:variant>
      <vt:variant>
        <vt:lpwstr>http://www.huntfor.com/arthistory/</vt:lpwstr>
      </vt:variant>
      <vt:variant>
        <vt:lpwstr/>
      </vt:variant>
      <vt:variant>
        <vt:i4>2228330</vt:i4>
      </vt:variant>
      <vt:variant>
        <vt:i4>36</vt:i4>
      </vt:variant>
      <vt:variant>
        <vt:i4>0</vt:i4>
      </vt:variant>
      <vt:variant>
        <vt:i4>5</vt:i4>
      </vt:variant>
      <vt:variant>
        <vt:lpwstr>http://witcombe.sbc.edu/ARTHLinks.html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http://www.cbook.ru/peoples/</vt:lpwstr>
      </vt:variant>
      <vt:variant>
        <vt:lpwstr/>
      </vt:variant>
      <vt:variant>
        <vt:i4>1507396</vt:i4>
      </vt:variant>
      <vt:variant>
        <vt:i4>30</vt:i4>
      </vt:variant>
      <vt:variant>
        <vt:i4>0</vt:i4>
      </vt:variant>
      <vt:variant>
        <vt:i4>5</vt:i4>
      </vt:variant>
      <vt:variant>
        <vt:lpwstr>http://www.greekroman.ru/</vt:lpwstr>
      </vt:variant>
      <vt:variant>
        <vt:lpwstr/>
      </vt:variant>
      <vt:variant>
        <vt:i4>393309</vt:i4>
      </vt:variant>
      <vt:variant>
        <vt:i4>27</vt:i4>
      </vt:variant>
      <vt:variant>
        <vt:i4>0</vt:i4>
      </vt:variant>
      <vt:variant>
        <vt:i4>5</vt:i4>
      </vt:variant>
      <vt:variant>
        <vt:lpwstr>http://www.encspb.ru/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http://100oper.nm.ru/</vt:lpwstr>
      </vt:variant>
      <vt:variant>
        <vt:lpwstr/>
      </vt:variant>
      <vt:variant>
        <vt:i4>589841</vt:i4>
      </vt:variant>
      <vt:variant>
        <vt:i4>21</vt:i4>
      </vt:variant>
      <vt:variant>
        <vt:i4>0</vt:i4>
      </vt:variant>
      <vt:variant>
        <vt:i4>5</vt:i4>
      </vt:variant>
      <vt:variant>
        <vt:lpwstr>http://fashion.artyx.ru/</vt:lpwstr>
      </vt:variant>
      <vt:variant>
        <vt:lpwstr/>
      </vt:variant>
      <vt:variant>
        <vt:i4>7733307</vt:i4>
      </vt:variant>
      <vt:variant>
        <vt:i4>18</vt:i4>
      </vt:variant>
      <vt:variant>
        <vt:i4>0</vt:i4>
      </vt:variant>
      <vt:variant>
        <vt:i4>5</vt:i4>
      </vt:variant>
      <vt:variant>
        <vt:lpwstr>http://mifolog.ru/</vt:lpwstr>
      </vt:variant>
      <vt:variant>
        <vt:lpwstr/>
      </vt:variant>
      <vt:variant>
        <vt:i4>5046363</vt:i4>
      </vt:variant>
      <vt:variant>
        <vt:i4>15</vt:i4>
      </vt:variant>
      <vt:variant>
        <vt:i4>0</vt:i4>
      </vt:variant>
      <vt:variant>
        <vt:i4>5</vt:i4>
      </vt:variant>
      <vt:variant>
        <vt:lpwstr>http://www.smirnova.net/</vt:lpwstr>
      </vt:variant>
      <vt:variant>
        <vt:lpwstr/>
      </vt:variant>
      <vt:variant>
        <vt:i4>1441886</vt:i4>
      </vt:variant>
      <vt:variant>
        <vt:i4>12</vt:i4>
      </vt:variant>
      <vt:variant>
        <vt:i4>0</vt:i4>
      </vt:variant>
      <vt:variant>
        <vt:i4>5</vt:i4>
      </vt:variant>
      <vt:variant>
        <vt:lpwstr>http://www.artprojekt.ru/</vt:lpwstr>
      </vt:variant>
      <vt:variant>
        <vt:lpwstr/>
      </vt:variant>
      <vt:variant>
        <vt:i4>524317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5373970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http://www.school.edu.ru/catalog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http://www.artclassic.edu.ru/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http://www.fondcultura.ru/index.htm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</dc:creator>
  <cp:lastModifiedBy>User</cp:lastModifiedBy>
  <cp:revision>2</cp:revision>
  <cp:lastPrinted>2016-09-03T15:14:00Z</cp:lastPrinted>
  <dcterms:created xsi:type="dcterms:W3CDTF">2016-12-25T10:59:00Z</dcterms:created>
  <dcterms:modified xsi:type="dcterms:W3CDTF">2016-12-25T10:59:00Z</dcterms:modified>
</cp:coreProperties>
</file>