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76EE" w:rsidRDefault="00097659">
      <w:pPr>
        <w:rPr>
          <w:rFonts w:ascii="Times New Roman" w:hAnsi="Times New Roman" w:cs="Times New Roman"/>
          <w:b/>
          <w:sz w:val="28"/>
          <w:szCs w:val="28"/>
        </w:rPr>
      </w:pPr>
      <w:r w:rsidRPr="00AC76EE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097659" w:rsidRPr="00AC76EE" w:rsidRDefault="000976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AC76EE">
        <w:rPr>
          <w:rFonts w:ascii="Times New Roman" w:hAnsi="Times New Roman" w:cs="Times New Roman"/>
          <w:b/>
          <w:sz w:val="28"/>
          <w:szCs w:val="28"/>
        </w:rPr>
        <w:t>: 5А, 5Б</w:t>
      </w:r>
    </w:p>
    <w:p w:rsidR="00097659" w:rsidRPr="00097659" w:rsidRDefault="00097659">
      <w:pPr>
        <w:rPr>
          <w:rFonts w:ascii="Times New Roman" w:hAnsi="Times New Roman" w:cs="Times New Roman"/>
          <w:sz w:val="28"/>
          <w:szCs w:val="28"/>
        </w:rPr>
      </w:pPr>
      <w:r w:rsidRPr="00AC76EE">
        <w:rPr>
          <w:rFonts w:ascii="Times New Roman" w:hAnsi="Times New Roman" w:cs="Times New Roman"/>
          <w:i/>
          <w:sz w:val="28"/>
          <w:szCs w:val="28"/>
        </w:rPr>
        <w:t>Тема</w:t>
      </w:r>
      <w:r w:rsidRPr="00097659">
        <w:rPr>
          <w:rFonts w:ascii="Times New Roman" w:hAnsi="Times New Roman" w:cs="Times New Roman"/>
          <w:sz w:val="28"/>
          <w:szCs w:val="28"/>
        </w:rPr>
        <w:t>: Одежда выражает принадлежность к различным слоям общества.</w:t>
      </w:r>
    </w:p>
    <w:p w:rsidR="00097659" w:rsidRDefault="00097659">
      <w:pPr>
        <w:rPr>
          <w:rFonts w:ascii="Times New Roman" w:hAnsi="Times New Roman" w:cs="Times New Roman"/>
          <w:sz w:val="28"/>
          <w:szCs w:val="28"/>
        </w:rPr>
      </w:pPr>
      <w:r w:rsidRPr="00AC76EE">
        <w:rPr>
          <w:rFonts w:ascii="Times New Roman" w:hAnsi="Times New Roman" w:cs="Times New Roman"/>
          <w:i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097659" w:rsidRDefault="00097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рисунки одежды богатых  и бедных людей эпохи Средневековья.</w:t>
      </w:r>
    </w:p>
    <w:p w:rsidR="00097659" w:rsidRDefault="00097659">
      <w:pPr>
        <w:rPr>
          <w:rFonts w:ascii="Times New Roman" w:hAnsi="Times New Roman" w:cs="Times New Roman"/>
          <w:sz w:val="28"/>
          <w:szCs w:val="28"/>
        </w:rPr>
      </w:pPr>
    </w:p>
    <w:p w:rsidR="00097659" w:rsidRDefault="00097659">
      <w:pPr>
        <w:rPr>
          <w:rFonts w:ascii="Times New Roman" w:hAnsi="Times New Roman" w:cs="Times New Roman"/>
          <w:sz w:val="28"/>
          <w:szCs w:val="28"/>
        </w:rPr>
      </w:pPr>
    </w:p>
    <w:p w:rsidR="00097659" w:rsidRDefault="00097659">
      <w:pPr>
        <w:rPr>
          <w:rFonts w:ascii="Times New Roman" w:hAnsi="Times New Roman" w:cs="Times New Roman"/>
          <w:sz w:val="28"/>
          <w:szCs w:val="28"/>
        </w:rPr>
      </w:pPr>
      <w:r w:rsidRPr="00AC76EE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Роль декоративно-прикладно</w:t>
      </w:r>
      <w:r w:rsidR="00AC76EE">
        <w:rPr>
          <w:rFonts w:ascii="Times New Roman" w:hAnsi="Times New Roman" w:cs="Times New Roman"/>
          <w:sz w:val="28"/>
          <w:szCs w:val="28"/>
        </w:rPr>
        <w:t xml:space="preserve">го искусства в жизни человека и </w:t>
      </w:r>
      <w:r>
        <w:rPr>
          <w:rFonts w:ascii="Times New Roman" w:hAnsi="Times New Roman" w:cs="Times New Roman"/>
          <w:sz w:val="28"/>
          <w:szCs w:val="28"/>
        </w:rPr>
        <w:t>общества.</w:t>
      </w:r>
    </w:p>
    <w:p w:rsidR="00097659" w:rsidRDefault="00097659">
      <w:pPr>
        <w:rPr>
          <w:rFonts w:ascii="Times New Roman" w:hAnsi="Times New Roman" w:cs="Times New Roman"/>
          <w:sz w:val="28"/>
          <w:szCs w:val="28"/>
        </w:rPr>
      </w:pPr>
      <w:r w:rsidRPr="00AC76EE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7659" w:rsidRDefault="00FC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сочинение-размышление по теме урока.</w:t>
      </w:r>
    </w:p>
    <w:p w:rsidR="00AC76EE" w:rsidRDefault="00AC76EE">
      <w:pPr>
        <w:rPr>
          <w:rFonts w:ascii="Times New Roman" w:hAnsi="Times New Roman" w:cs="Times New Roman"/>
          <w:sz w:val="28"/>
          <w:szCs w:val="28"/>
        </w:rPr>
      </w:pPr>
    </w:p>
    <w:p w:rsidR="00AC76EE" w:rsidRDefault="00AC76EE">
      <w:pPr>
        <w:rPr>
          <w:rFonts w:ascii="Times New Roman" w:hAnsi="Times New Roman" w:cs="Times New Roman"/>
          <w:sz w:val="28"/>
          <w:szCs w:val="28"/>
        </w:rPr>
      </w:pPr>
    </w:p>
    <w:p w:rsidR="00AC76EE" w:rsidRPr="00E36FC1" w:rsidRDefault="00AC7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E36FC1">
        <w:rPr>
          <w:rFonts w:ascii="Times New Roman" w:hAnsi="Times New Roman" w:cs="Times New Roman"/>
          <w:b/>
          <w:sz w:val="28"/>
          <w:szCs w:val="28"/>
        </w:rPr>
        <w:t>: 6А, 6Б</w:t>
      </w:r>
    </w:p>
    <w:p w:rsidR="00AC76EE" w:rsidRDefault="00AC76EE">
      <w:pPr>
        <w:rPr>
          <w:rFonts w:ascii="Times New Roman" w:hAnsi="Times New Roman" w:cs="Times New Roman"/>
          <w:sz w:val="28"/>
          <w:szCs w:val="28"/>
        </w:rPr>
      </w:pPr>
      <w:r w:rsidRPr="00CB290B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Великие портретисты прошлог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243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4309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D24309">
        <w:rPr>
          <w:rFonts w:ascii="Times New Roman" w:hAnsi="Times New Roman" w:cs="Times New Roman"/>
          <w:sz w:val="28"/>
          <w:szCs w:val="28"/>
        </w:rPr>
        <w:t>Тропинин</w:t>
      </w:r>
      <w:proofErr w:type="spellEnd"/>
      <w:r w:rsidR="00D24309">
        <w:rPr>
          <w:rFonts w:ascii="Times New Roman" w:hAnsi="Times New Roman" w:cs="Times New Roman"/>
          <w:sz w:val="28"/>
          <w:szCs w:val="28"/>
        </w:rPr>
        <w:t xml:space="preserve">, И.Е. Репин, И.Н. </w:t>
      </w:r>
      <w:proofErr w:type="spellStart"/>
      <w:r w:rsidR="00D24309">
        <w:rPr>
          <w:rFonts w:ascii="Times New Roman" w:hAnsi="Times New Roman" w:cs="Times New Roman"/>
          <w:sz w:val="28"/>
          <w:szCs w:val="28"/>
        </w:rPr>
        <w:t>Крамской,В.А</w:t>
      </w:r>
      <w:proofErr w:type="spellEnd"/>
      <w:r w:rsidR="00D24309">
        <w:rPr>
          <w:rFonts w:ascii="Times New Roman" w:hAnsi="Times New Roman" w:cs="Times New Roman"/>
          <w:sz w:val="28"/>
          <w:szCs w:val="28"/>
        </w:rPr>
        <w:t>. Серов).</w:t>
      </w:r>
    </w:p>
    <w:p w:rsidR="00D24309" w:rsidRDefault="00D24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09" w:rsidRDefault="00D24309">
      <w:pPr>
        <w:rPr>
          <w:rFonts w:ascii="Times New Roman" w:hAnsi="Times New Roman" w:cs="Times New Roman"/>
          <w:sz w:val="28"/>
          <w:szCs w:val="28"/>
        </w:rPr>
      </w:pPr>
      <w:r w:rsidRPr="00CB290B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Портрет в изобразительном искусстве 20 века.</w:t>
      </w:r>
    </w:p>
    <w:p w:rsidR="00D24309" w:rsidRDefault="00D24309">
      <w:pPr>
        <w:rPr>
          <w:rFonts w:ascii="Times New Roman" w:hAnsi="Times New Roman" w:cs="Times New Roman"/>
          <w:sz w:val="28"/>
          <w:szCs w:val="28"/>
        </w:rPr>
      </w:pPr>
      <w:r w:rsidRPr="00CB290B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4309" w:rsidRDefault="00D24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1.Найти в Интернете портреты художников и рассмотреть их.</w:t>
      </w:r>
    </w:p>
    <w:p w:rsidR="00D24309" w:rsidRDefault="00D24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2.Создать живописный портре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автопортрет, портрет литературного героя или кого-то из близких тебе людей).</w:t>
      </w:r>
    </w:p>
    <w:p w:rsidR="00D24309" w:rsidRDefault="00D24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цветовое решение образа.</w:t>
      </w:r>
    </w:p>
    <w:p w:rsidR="00B13538" w:rsidRDefault="00B13538">
      <w:pPr>
        <w:rPr>
          <w:rFonts w:ascii="Times New Roman" w:hAnsi="Times New Roman" w:cs="Times New Roman"/>
          <w:sz w:val="28"/>
          <w:szCs w:val="28"/>
        </w:rPr>
      </w:pPr>
    </w:p>
    <w:p w:rsidR="00B13538" w:rsidRDefault="00B13538">
      <w:pPr>
        <w:rPr>
          <w:rFonts w:ascii="Times New Roman" w:hAnsi="Times New Roman" w:cs="Times New Roman"/>
          <w:sz w:val="28"/>
          <w:szCs w:val="28"/>
        </w:rPr>
      </w:pPr>
    </w:p>
    <w:p w:rsidR="00B13538" w:rsidRDefault="00B13538">
      <w:pPr>
        <w:rPr>
          <w:rFonts w:ascii="Times New Roman" w:hAnsi="Times New Roman" w:cs="Times New Roman"/>
          <w:sz w:val="28"/>
          <w:szCs w:val="28"/>
        </w:rPr>
      </w:pPr>
    </w:p>
    <w:p w:rsidR="00B13538" w:rsidRDefault="00B13538">
      <w:pPr>
        <w:rPr>
          <w:rFonts w:ascii="Times New Roman" w:hAnsi="Times New Roman" w:cs="Times New Roman"/>
          <w:sz w:val="28"/>
          <w:szCs w:val="28"/>
        </w:rPr>
      </w:pPr>
    </w:p>
    <w:p w:rsidR="00B13538" w:rsidRPr="0014573A" w:rsidRDefault="00040A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</w:t>
      </w:r>
      <w:r w:rsidRPr="0014573A">
        <w:rPr>
          <w:rFonts w:ascii="Times New Roman" w:hAnsi="Times New Roman" w:cs="Times New Roman"/>
          <w:b/>
          <w:sz w:val="28"/>
          <w:szCs w:val="28"/>
        </w:rPr>
        <w:t>: 7А</w:t>
      </w:r>
    </w:p>
    <w:p w:rsidR="00040A81" w:rsidRDefault="00040A81">
      <w:pPr>
        <w:rPr>
          <w:rFonts w:ascii="Times New Roman" w:hAnsi="Times New Roman" w:cs="Times New Roman"/>
          <w:sz w:val="28"/>
          <w:szCs w:val="28"/>
        </w:rPr>
      </w:pPr>
      <w:r w:rsidRPr="00D12E74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Художественная культура и искусство Древней Руси (10-12 века)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символичность, обращенность к внутреннему миру человека.</w:t>
      </w:r>
    </w:p>
    <w:p w:rsidR="00040A81" w:rsidRDefault="00040A81">
      <w:pPr>
        <w:rPr>
          <w:rFonts w:ascii="Times New Roman" w:hAnsi="Times New Roman" w:cs="Times New Roman"/>
          <w:sz w:val="28"/>
          <w:szCs w:val="28"/>
        </w:rPr>
      </w:pPr>
      <w:r w:rsidRPr="00D12E74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A81" w:rsidRDefault="00040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 одноглавого крестово-купольного храма (церковь Покрова на Нерли,12 век).</w:t>
      </w:r>
    </w:p>
    <w:p w:rsidR="00040A81" w:rsidRDefault="00040A81">
      <w:pPr>
        <w:rPr>
          <w:rFonts w:ascii="Times New Roman" w:hAnsi="Times New Roman" w:cs="Times New Roman"/>
          <w:sz w:val="28"/>
          <w:szCs w:val="28"/>
        </w:rPr>
      </w:pPr>
    </w:p>
    <w:p w:rsidR="00040A81" w:rsidRDefault="00040A81">
      <w:pPr>
        <w:rPr>
          <w:rFonts w:ascii="Times New Roman" w:hAnsi="Times New Roman" w:cs="Times New Roman"/>
          <w:sz w:val="28"/>
          <w:szCs w:val="28"/>
        </w:rPr>
      </w:pPr>
      <w:r w:rsidRPr="00D12E74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777A">
        <w:rPr>
          <w:rFonts w:ascii="Times New Roman" w:hAnsi="Times New Roman" w:cs="Times New Roman"/>
          <w:sz w:val="28"/>
          <w:szCs w:val="28"/>
        </w:rPr>
        <w:t>Русские Кремли. Русская архитектура 13-18 веков.</w:t>
      </w:r>
    </w:p>
    <w:p w:rsidR="0095777A" w:rsidRDefault="0095777A">
      <w:pPr>
        <w:rPr>
          <w:rFonts w:ascii="Times New Roman" w:hAnsi="Times New Roman" w:cs="Times New Roman"/>
          <w:sz w:val="28"/>
          <w:szCs w:val="28"/>
        </w:rPr>
      </w:pPr>
      <w:r w:rsidRPr="00D12E74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77A" w:rsidRDefault="001B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иллюстративный материал по теме.</w:t>
      </w:r>
    </w:p>
    <w:p w:rsidR="001B018B" w:rsidRDefault="001B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-Борисоглебский кремль;</w:t>
      </w:r>
    </w:p>
    <w:p w:rsidR="001B018B" w:rsidRDefault="001B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-Нижегородский кремль;</w:t>
      </w:r>
    </w:p>
    <w:p w:rsidR="001B018B" w:rsidRDefault="001B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-Псковский кремль;</w:t>
      </w:r>
    </w:p>
    <w:p w:rsidR="001B018B" w:rsidRDefault="001B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-Астраханский кремль;</w:t>
      </w:r>
    </w:p>
    <w:p w:rsidR="001B018B" w:rsidRPr="00097659" w:rsidRDefault="001B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-Ярославский кремль.</w:t>
      </w:r>
    </w:p>
    <w:sectPr w:rsidR="001B018B" w:rsidRPr="0009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659"/>
    <w:rsid w:val="00040A81"/>
    <w:rsid w:val="00097659"/>
    <w:rsid w:val="0014573A"/>
    <w:rsid w:val="001B018B"/>
    <w:rsid w:val="0095777A"/>
    <w:rsid w:val="00AC76EE"/>
    <w:rsid w:val="00B13538"/>
    <w:rsid w:val="00CB290B"/>
    <w:rsid w:val="00D12E74"/>
    <w:rsid w:val="00D24309"/>
    <w:rsid w:val="00E36FC1"/>
    <w:rsid w:val="00FC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2020-03-20T09:47:00Z</dcterms:created>
  <dcterms:modified xsi:type="dcterms:W3CDTF">2020-03-20T10:47:00Z</dcterms:modified>
</cp:coreProperties>
</file>